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4B91AB">
      <w:pPr>
        <w:spacing w:line="242" w:lineRule="auto"/>
        <w:rPr>
          <w:rFonts w:ascii="Arial"/>
          <w:sz w:val="21"/>
        </w:rPr>
      </w:pPr>
      <w:bookmarkStart w:id="0" w:name="_GoBack"/>
      <w:bookmarkEnd w:id="0"/>
    </w:p>
    <w:p w14:paraId="6194F89A">
      <w:pPr>
        <w:spacing w:line="243" w:lineRule="auto"/>
        <w:rPr>
          <w:rFonts w:ascii="Arial"/>
          <w:sz w:val="21"/>
        </w:rPr>
      </w:pPr>
    </w:p>
    <w:p w14:paraId="379717D5">
      <w:pPr>
        <w:spacing w:line="243" w:lineRule="auto"/>
        <w:rPr>
          <w:rFonts w:ascii="Arial"/>
          <w:sz w:val="21"/>
        </w:rPr>
      </w:pPr>
    </w:p>
    <w:p w14:paraId="613E5547">
      <w:pPr>
        <w:pStyle w:val="2"/>
        <w:spacing w:before="156" w:line="219" w:lineRule="auto"/>
        <w:ind w:left="3126"/>
        <w:outlineLvl w:val="0"/>
        <w:rPr>
          <w:sz w:val="48"/>
          <w:szCs w:val="48"/>
        </w:rPr>
      </w:pPr>
      <w:r>
        <w:rPr>
          <w:b/>
          <w:bCs/>
          <w:spacing w:val="-28"/>
          <w:sz w:val="48"/>
          <w:szCs w:val="48"/>
        </w:rPr>
        <w:t>成交确认书</w:t>
      </w:r>
    </w:p>
    <w:p w14:paraId="31B064C7">
      <w:pPr>
        <w:spacing w:line="335" w:lineRule="auto"/>
        <w:rPr>
          <w:rFonts w:ascii="Arial"/>
          <w:sz w:val="21"/>
        </w:rPr>
      </w:pPr>
    </w:p>
    <w:p w14:paraId="60852AF0">
      <w:pPr>
        <w:pStyle w:val="2"/>
        <w:spacing w:before="107" w:line="219" w:lineRule="auto"/>
      </w:pPr>
      <w:r>
        <w:rPr>
          <w:spacing w:val="4"/>
        </w:rPr>
        <w:t>项目名称：</w:t>
      </w:r>
      <w:r>
        <w:rPr>
          <w:spacing w:val="4"/>
          <w:u w:val="single" w:color="auto"/>
        </w:rPr>
        <w:t>临海镇星辰社区土地流转1422亩</w:t>
      </w:r>
    </w:p>
    <w:p w14:paraId="3AFAD73C">
      <w:pPr>
        <w:spacing w:line="308" w:lineRule="auto"/>
        <w:rPr>
          <w:rFonts w:ascii="Arial"/>
          <w:sz w:val="21"/>
        </w:rPr>
      </w:pPr>
    </w:p>
    <w:p w14:paraId="4963C1B1">
      <w:pPr>
        <w:pStyle w:val="2"/>
        <w:spacing w:before="107" w:line="442" w:lineRule="auto"/>
        <w:ind w:right="168" w:firstLine="649"/>
        <w:jc w:val="both"/>
      </w:pPr>
      <w:r>
        <w:rPr>
          <w:spacing w:val="4"/>
        </w:rPr>
        <w:t>第1标段，预期价格为</w:t>
      </w:r>
      <w:r>
        <w:rPr>
          <w:spacing w:val="-132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4"/>
        </w:rPr>
        <w:t xml:space="preserve"> </w:t>
      </w:r>
      <w:r>
        <w:rPr>
          <w:spacing w:val="4"/>
        </w:rPr>
        <w:t>元/年/亩，成交方为</w:t>
      </w:r>
      <w:r>
        <w:rPr>
          <w:spacing w:val="4"/>
          <w:u w:val="single" w:color="auto"/>
        </w:rPr>
        <w:t>江苏</w:t>
      </w:r>
      <w:r>
        <w:t xml:space="preserve"> </w:t>
      </w:r>
      <w:r>
        <w:rPr>
          <w:u w:val="single" w:color="auto"/>
        </w:rPr>
        <w:t>恒臻供应链管理有限公司</w:t>
      </w:r>
      <w:r>
        <w:t>，成交价为</w:t>
      </w:r>
      <w:r>
        <w:rPr>
          <w:rFonts w:ascii="Times New Roman" w:hAnsi="Times New Roman" w:eastAsia="Times New Roman" w:cs="Times New Roman"/>
          <w:u w:val="single" w:color="auto"/>
        </w:rPr>
        <w:t>1000</w:t>
      </w:r>
      <w:r>
        <w:rPr>
          <w:rFonts w:ascii="Times New Roman" w:hAnsi="Times New Roman" w:eastAsia="Times New Roman" w:cs="Times New Roman"/>
        </w:rPr>
        <w:t xml:space="preserve"> </w:t>
      </w:r>
      <w:r>
        <w:t>元/年/亩；成交 期限</w:t>
      </w:r>
      <w:r>
        <w:rPr>
          <w:spacing w:val="-137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u w:val="single" w:color="auto"/>
        </w:rPr>
        <w:t>16</w:t>
      </w:r>
      <w:r>
        <w:rPr>
          <w:rFonts w:ascii="Times New Roman" w:hAnsi="Times New Roman" w:eastAsia="Times New Roman" w:cs="Times New Roman"/>
        </w:rPr>
        <w:t xml:space="preserve"> </w:t>
      </w:r>
      <w:r>
        <w:t>年，成交总面积</w:t>
      </w:r>
      <w:r>
        <w:rPr>
          <w:spacing w:val="-145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u w:val="single" w:color="auto"/>
        </w:rPr>
        <w:t>1422</w:t>
      </w:r>
      <w:r>
        <w:rPr>
          <w:rFonts w:ascii="Times New Roman" w:hAnsi="Times New Roman" w:eastAsia="Times New Roman" w:cs="Times New Roman"/>
        </w:rPr>
        <w:t xml:space="preserve"> </w:t>
      </w:r>
      <w:r>
        <w:t>亩，成交总价</w:t>
      </w:r>
      <w:r>
        <w:rPr>
          <w:rFonts w:ascii="Times New Roman" w:hAnsi="Times New Roman" w:eastAsia="Times New Roman" w:cs="Times New Roman"/>
          <w:u w:val="single" w:color="auto"/>
        </w:rPr>
        <w:t>2275</w:t>
      </w:r>
      <w:r>
        <w:rPr>
          <w:rFonts w:ascii="Times New Roman" w:hAnsi="Times New Roman" w:eastAsia="Times New Roman" w:cs="Times New Roman"/>
          <w:spacing w:val="-1"/>
          <w:u w:val="single" w:color="auto"/>
        </w:rPr>
        <w:t>.2</w:t>
      </w:r>
      <w:r>
        <w:rPr>
          <w:rFonts w:ascii="Times New Roman" w:hAnsi="Times New Roman" w:eastAsia="Times New Roman" w:cs="Times New Roman"/>
          <w:spacing w:val="-1"/>
        </w:rPr>
        <w:t xml:space="preserve">  </w:t>
      </w:r>
      <w:r>
        <w:rPr>
          <w:spacing w:val="-1"/>
        </w:rPr>
        <w:t>万元。</w:t>
      </w:r>
    </w:p>
    <w:p w14:paraId="367DCBD9">
      <w:pPr>
        <w:pStyle w:val="2"/>
        <w:spacing w:line="219" w:lineRule="auto"/>
        <w:ind w:left="679"/>
      </w:pPr>
      <w:r>
        <w:rPr>
          <w:spacing w:val="-6"/>
        </w:rPr>
        <w:t>流转用途：射阳大蒜特色产业一体化建设项目建设。</w:t>
      </w:r>
    </w:p>
    <w:p w14:paraId="3FD0713E">
      <w:pPr>
        <w:spacing w:line="298" w:lineRule="auto"/>
        <w:rPr>
          <w:rFonts w:ascii="Arial"/>
          <w:sz w:val="21"/>
        </w:rPr>
      </w:pPr>
    </w:p>
    <w:p w14:paraId="67215960">
      <w:pPr>
        <w:pStyle w:val="2"/>
        <w:spacing w:before="107" w:line="439" w:lineRule="auto"/>
        <w:ind w:firstLine="679"/>
      </w:pPr>
      <w:r>
        <w:rPr>
          <w:spacing w:val="3"/>
        </w:rPr>
        <w:t>招标结果公示结束后3个工作日内签订合同，否则</w:t>
      </w:r>
      <w:r>
        <w:rPr>
          <w:spacing w:val="2"/>
        </w:rPr>
        <w:t>视为</w:t>
      </w:r>
      <w:r>
        <w:t xml:space="preserve"> </w:t>
      </w:r>
      <w:r>
        <w:rPr>
          <w:spacing w:val="-5"/>
        </w:rPr>
        <w:t>违约，保证金转为违约金。</w:t>
      </w:r>
    </w:p>
    <w:p w14:paraId="24987FBE">
      <w:pPr>
        <w:pStyle w:val="2"/>
        <w:spacing w:before="1" w:line="218" w:lineRule="auto"/>
        <w:ind w:left="679"/>
      </w:pPr>
      <w:r>
        <w:rPr>
          <w:spacing w:val="-4"/>
        </w:rPr>
        <w:t>本确认书一式三份，中标方、招标方各一份。</w:t>
      </w:r>
    </w:p>
    <w:p w14:paraId="507EF234">
      <w:pPr>
        <w:spacing w:line="241" w:lineRule="auto"/>
        <w:rPr>
          <w:rFonts w:ascii="Arial"/>
          <w:sz w:val="21"/>
        </w:rPr>
      </w:pPr>
    </w:p>
    <w:p w14:paraId="7DC5C854">
      <w:pPr>
        <w:spacing w:line="241" w:lineRule="auto"/>
        <w:rPr>
          <w:rFonts w:ascii="Arial"/>
          <w:sz w:val="21"/>
        </w:rPr>
      </w:pPr>
    </w:p>
    <w:p w14:paraId="4A1AE831">
      <w:pPr>
        <w:spacing w:line="241" w:lineRule="auto"/>
        <w:rPr>
          <w:rFonts w:ascii="Arial"/>
          <w:sz w:val="21"/>
        </w:rPr>
      </w:pPr>
    </w:p>
    <w:p w14:paraId="65C82DCA">
      <w:pPr>
        <w:spacing w:line="241" w:lineRule="auto"/>
        <w:rPr>
          <w:rFonts w:ascii="Arial"/>
          <w:sz w:val="21"/>
        </w:rPr>
      </w:pPr>
    </w:p>
    <w:p w14:paraId="582B1884">
      <w:pPr>
        <w:spacing w:line="242" w:lineRule="auto"/>
        <w:rPr>
          <w:rFonts w:ascii="Arial"/>
          <w:sz w:val="21"/>
        </w:rPr>
      </w:pPr>
    </w:p>
    <w:p w14:paraId="2CA223DC">
      <w:pPr>
        <w:spacing w:line="242" w:lineRule="auto"/>
        <w:rPr>
          <w:rFonts w:ascii="Arial"/>
          <w:sz w:val="21"/>
        </w:rPr>
      </w:pPr>
    </w:p>
    <w:p w14:paraId="0A60E175">
      <w:pPr>
        <w:spacing w:line="242" w:lineRule="auto"/>
        <w:rPr>
          <w:rFonts w:ascii="Arial"/>
          <w:sz w:val="21"/>
        </w:rPr>
      </w:pPr>
    </w:p>
    <w:p w14:paraId="79D5D869">
      <w:pPr>
        <w:spacing w:line="242" w:lineRule="auto"/>
        <w:rPr>
          <w:rFonts w:ascii="Arial"/>
          <w:sz w:val="21"/>
        </w:rPr>
      </w:pPr>
    </w:p>
    <w:p w14:paraId="24A6A384">
      <w:pPr>
        <w:pStyle w:val="2"/>
        <w:spacing w:before="108" w:line="220" w:lineRule="auto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-530860</wp:posOffset>
            </wp:positionV>
            <wp:extent cx="4749800" cy="14922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9848" cy="149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招标方：</w:t>
      </w:r>
      <w:r>
        <w:rPr>
          <w:spacing w:val="5"/>
        </w:rPr>
        <w:t xml:space="preserve">                      </w:t>
      </w:r>
      <w:r>
        <w:rPr>
          <w:spacing w:val="-1"/>
        </w:rPr>
        <w:t>中标方：</w:t>
      </w:r>
    </w:p>
    <w:p w14:paraId="64A0F3AC">
      <w:pPr>
        <w:spacing w:line="255" w:lineRule="auto"/>
        <w:rPr>
          <w:rFonts w:ascii="Arial"/>
          <w:sz w:val="21"/>
        </w:rPr>
      </w:pPr>
    </w:p>
    <w:p w14:paraId="58656EC5">
      <w:pPr>
        <w:spacing w:line="255" w:lineRule="auto"/>
        <w:rPr>
          <w:rFonts w:ascii="Arial"/>
          <w:sz w:val="21"/>
        </w:rPr>
      </w:pPr>
    </w:p>
    <w:p w14:paraId="69F3EABC">
      <w:pPr>
        <w:spacing w:line="256" w:lineRule="auto"/>
        <w:rPr>
          <w:rFonts w:ascii="Arial"/>
          <w:sz w:val="21"/>
        </w:rPr>
      </w:pPr>
    </w:p>
    <w:p w14:paraId="458B6F14">
      <w:pPr>
        <w:spacing w:line="256" w:lineRule="auto"/>
        <w:rPr>
          <w:rFonts w:ascii="Arial"/>
          <w:sz w:val="21"/>
        </w:rPr>
      </w:pPr>
    </w:p>
    <w:p w14:paraId="2EF5A6B5">
      <w:pPr>
        <w:pStyle w:val="2"/>
        <w:spacing w:before="108" w:line="219" w:lineRule="auto"/>
        <w:ind w:left="5589"/>
      </w:pPr>
      <w:r>
        <w:rPr>
          <w:spacing w:val="44"/>
        </w:rPr>
        <w:t>2026年4月3日</w:t>
      </w:r>
    </w:p>
    <w:p w14:paraId="0AD78D64">
      <w:pPr>
        <w:spacing w:line="219" w:lineRule="auto"/>
        <w:sectPr>
          <w:pgSz w:w="11910" w:h="16840"/>
          <w:pgMar w:top="1431" w:right="1703" w:bottom="0" w:left="1700" w:header="0" w:footer="0" w:gutter="0"/>
          <w:cols w:space="720" w:num="1"/>
        </w:sectPr>
      </w:pPr>
    </w:p>
    <w:p w14:paraId="15DB371C">
      <w:pPr>
        <w:pStyle w:val="2"/>
        <w:spacing w:before="98" w:line="219" w:lineRule="auto"/>
        <w:ind w:left="3126"/>
        <w:rPr>
          <w:sz w:val="48"/>
          <w:szCs w:val="48"/>
        </w:rPr>
      </w:pPr>
      <w:r>
        <w:rPr>
          <w:b/>
          <w:bCs/>
          <w:spacing w:val="-33"/>
          <w:sz w:val="48"/>
          <w:szCs w:val="48"/>
        </w:rPr>
        <w:t>成交确认书</w:t>
      </w:r>
    </w:p>
    <w:p w14:paraId="455634FB">
      <w:pPr>
        <w:spacing w:line="342" w:lineRule="auto"/>
        <w:rPr>
          <w:rFonts w:ascii="Arial"/>
          <w:sz w:val="21"/>
        </w:rPr>
      </w:pPr>
    </w:p>
    <w:p w14:paraId="6E0F4DA3">
      <w:pPr>
        <w:pStyle w:val="2"/>
        <w:spacing w:before="110" w:line="219" w:lineRule="auto"/>
        <w:rPr>
          <w:sz w:val="34"/>
          <w:szCs w:val="34"/>
        </w:rPr>
      </w:pPr>
      <w:r>
        <w:rPr>
          <w:spacing w:val="-7"/>
          <w:sz w:val="34"/>
          <w:szCs w:val="34"/>
        </w:rPr>
        <w:t>项目名称：</w:t>
      </w:r>
      <w:r>
        <w:rPr>
          <w:spacing w:val="-7"/>
          <w:sz w:val="34"/>
          <w:szCs w:val="34"/>
          <w:u w:val="single" w:color="auto"/>
        </w:rPr>
        <w:t>临海镇团洼社区土地流转6850亩</w:t>
      </w:r>
    </w:p>
    <w:p w14:paraId="34B386D2">
      <w:pPr>
        <w:spacing w:line="271" w:lineRule="auto"/>
        <w:rPr>
          <w:rFonts w:ascii="Arial"/>
          <w:sz w:val="21"/>
        </w:rPr>
      </w:pPr>
    </w:p>
    <w:p w14:paraId="257A7CA6">
      <w:pPr>
        <w:pStyle w:val="2"/>
        <w:spacing w:before="108" w:line="441" w:lineRule="auto"/>
        <w:ind w:right="128" w:firstLine="669"/>
        <w:jc w:val="both"/>
      </w:pPr>
      <w:r>
        <w:rPr>
          <w:spacing w:val="5"/>
        </w:rPr>
        <w:t>第1标段，预期价格为</w:t>
      </w:r>
      <w:r>
        <w:rPr>
          <w:rFonts w:ascii="Times New Roman" w:hAnsi="Times New Roman" w:eastAsia="Times New Roman" w:cs="Times New Roman"/>
          <w:spacing w:val="5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46"/>
        </w:rPr>
        <w:t xml:space="preserve"> </w:t>
      </w:r>
      <w:r>
        <w:rPr>
          <w:spacing w:val="5"/>
        </w:rPr>
        <w:t>元/年/亩</w:t>
      </w:r>
      <w:r>
        <w:rPr>
          <w:spacing w:val="4"/>
        </w:rPr>
        <w:t>，成交方为</w:t>
      </w:r>
      <w:r>
        <w:rPr>
          <w:spacing w:val="4"/>
          <w:u w:val="single" w:color="auto"/>
        </w:rPr>
        <w:t>江苏</w:t>
      </w:r>
      <w:r>
        <w:t xml:space="preserve"> </w:t>
      </w:r>
      <w:r>
        <w:rPr>
          <w:spacing w:val="-2"/>
          <w:u w:val="single" w:color="auto"/>
        </w:rPr>
        <w:t>恒臻供应链管理有限公司</w:t>
      </w:r>
      <w:r>
        <w:rPr>
          <w:spacing w:val="-2"/>
        </w:rPr>
        <w:t>，成交价为</w:t>
      </w:r>
      <w:r>
        <w:rPr>
          <w:rFonts w:ascii="Times New Roman" w:hAnsi="Times New Roman" w:eastAsia="Times New Roman" w:cs="Times New Roman"/>
          <w:spacing w:val="-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56"/>
          <w:w w:val="101"/>
        </w:rPr>
        <w:t xml:space="preserve"> </w:t>
      </w:r>
      <w:r>
        <w:rPr>
          <w:spacing w:val="-2"/>
        </w:rPr>
        <w:t>元/年/亩；成交</w:t>
      </w:r>
      <w:r>
        <w:t xml:space="preserve"> </w:t>
      </w:r>
      <w:r>
        <w:rPr>
          <w:spacing w:val="-4"/>
        </w:rPr>
        <w:t>期限</w:t>
      </w:r>
      <w:r>
        <w:rPr>
          <w:spacing w:val="-129"/>
        </w:rPr>
        <w:t xml:space="preserve"> </w:t>
      </w:r>
      <w:r>
        <w:rPr>
          <w:spacing w:val="-128"/>
          <w:u w:val="single" w:color="auto"/>
        </w:rPr>
        <w:t xml:space="preserve"> </w:t>
      </w:r>
      <w:r>
        <w:rPr>
          <w:spacing w:val="-4"/>
          <w:u w:val="single" w:color="auto"/>
        </w:rPr>
        <w:t>16</w:t>
      </w:r>
      <w:r>
        <w:rPr>
          <w:spacing w:val="-67"/>
        </w:rPr>
        <w:t xml:space="preserve"> </w:t>
      </w:r>
      <w:r>
        <w:rPr>
          <w:spacing w:val="-4"/>
        </w:rPr>
        <w:t>年，成交总面积</w:t>
      </w:r>
      <w:r>
        <w:rPr>
          <w:spacing w:val="-143"/>
        </w:rPr>
        <w:t xml:space="preserve"> </w:t>
      </w:r>
      <w:r>
        <w:rPr>
          <w:spacing w:val="-149"/>
          <w:u w:val="single" w:color="auto"/>
        </w:rPr>
        <w:t xml:space="preserve"> </w:t>
      </w:r>
      <w:r>
        <w:rPr>
          <w:spacing w:val="-4"/>
          <w:u w:val="single" w:color="auto"/>
        </w:rPr>
        <w:t>6850</w:t>
      </w:r>
      <w:r>
        <w:rPr>
          <w:spacing w:val="-80"/>
        </w:rPr>
        <w:t xml:space="preserve"> </w:t>
      </w:r>
      <w:r>
        <w:rPr>
          <w:spacing w:val="-4"/>
        </w:rPr>
        <w:t>亩，成交总价</w:t>
      </w:r>
      <w:r>
        <w:rPr>
          <w:spacing w:val="-139"/>
        </w:rPr>
        <w:t xml:space="preserve"> </w:t>
      </w:r>
      <w:r>
        <w:rPr>
          <w:spacing w:val="-128"/>
          <w:u w:val="single" w:color="auto"/>
        </w:rPr>
        <w:t xml:space="preserve"> </w:t>
      </w:r>
      <w:r>
        <w:rPr>
          <w:spacing w:val="-4"/>
          <w:u w:val="single" w:color="auto"/>
        </w:rPr>
        <w:t>10960</w:t>
      </w:r>
      <w:r>
        <w:rPr>
          <w:spacing w:val="-33"/>
        </w:rPr>
        <w:t xml:space="preserve"> </w:t>
      </w:r>
      <w:r>
        <w:rPr>
          <w:spacing w:val="-4"/>
        </w:rPr>
        <w:t>万元。</w:t>
      </w:r>
    </w:p>
    <w:p w14:paraId="6F1AECD3">
      <w:pPr>
        <w:pStyle w:val="2"/>
        <w:spacing w:line="219" w:lineRule="auto"/>
        <w:ind w:left="669"/>
      </w:pPr>
      <w:r>
        <w:rPr>
          <w:spacing w:val="-5"/>
        </w:rPr>
        <w:t>流转用途：射阳大蒜特色产业一体化建设项</w:t>
      </w:r>
      <w:r>
        <w:rPr>
          <w:spacing w:val="-6"/>
        </w:rPr>
        <w:t>目建设。</w:t>
      </w:r>
    </w:p>
    <w:p w14:paraId="66D2C2AA">
      <w:pPr>
        <w:spacing w:line="349" w:lineRule="auto"/>
        <w:rPr>
          <w:rFonts w:ascii="Arial"/>
          <w:sz w:val="21"/>
        </w:rPr>
      </w:pPr>
    </w:p>
    <w:p w14:paraId="1FBE64D9">
      <w:pPr>
        <w:pStyle w:val="2"/>
        <w:spacing w:before="107" w:line="417" w:lineRule="auto"/>
        <w:ind w:firstLine="669"/>
      </w:pPr>
      <w:r>
        <w:rPr>
          <w:spacing w:val="2"/>
        </w:rPr>
        <w:t xml:space="preserve">招标结果公示结束后3个工作日内签订合同，否则视为 </w:t>
      </w:r>
      <w:r>
        <w:rPr>
          <w:spacing w:val="-5"/>
        </w:rPr>
        <w:t>违约，保证金转为违约金。</w:t>
      </w:r>
    </w:p>
    <w:p w14:paraId="652D2B17">
      <w:pPr>
        <w:pStyle w:val="2"/>
        <w:spacing w:before="57" w:line="219" w:lineRule="auto"/>
        <w:ind w:left="669"/>
      </w:pPr>
      <w:r>
        <w:rPr>
          <w:spacing w:val="-5"/>
        </w:rPr>
        <w:t>本确认书一式三份，中标方、招标方各一份。</w:t>
      </w:r>
    </w:p>
    <w:p w14:paraId="06C10880">
      <w:pPr>
        <w:spacing w:line="270" w:lineRule="auto"/>
        <w:rPr>
          <w:rFonts w:ascii="Arial"/>
          <w:sz w:val="21"/>
        </w:rPr>
      </w:pPr>
    </w:p>
    <w:p w14:paraId="43D6F523">
      <w:pPr>
        <w:spacing w:line="270" w:lineRule="auto"/>
        <w:rPr>
          <w:rFonts w:ascii="Arial"/>
          <w:sz w:val="21"/>
        </w:rPr>
      </w:pPr>
    </w:p>
    <w:p w14:paraId="3398DE9D">
      <w:pPr>
        <w:spacing w:line="270" w:lineRule="auto"/>
        <w:rPr>
          <w:rFonts w:ascii="Arial"/>
          <w:sz w:val="21"/>
        </w:rPr>
      </w:pPr>
    </w:p>
    <w:p w14:paraId="72BF6765">
      <w:pPr>
        <w:spacing w:line="270" w:lineRule="auto"/>
        <w:rPr>
          <w:rFonts w:ascii="Arial"/>
          <w:sz w:val="21"/>
        </w:rPr>
      </w:pPr>
    </w:p>
    <w:p w14:paraId="59ADE656">
      <w:pPr>
        <w:spacing w:line="271" w:lineRule="auto"/>
        <w:rPr>
          <w:rFonts w:ascii="Arial"/>
          <w:sz w:val="21"/>
        </w:rPr>
      </w:pPr>
    </w:p>
    <w:p w14:paraId="19A2655C">
      <w:pPr>
        <w:spacing w:line="271" w:lineRule="auto"/>
        <w:rPr>
          <w:rFonts w:ascii="Arial"/>
          <w:sz w:val="21"/>
        </w:rPr>
      </w:pPr>
    </w:p>
    <w:p w14:paraId="30FF0957">
      <w:pPr>
        <w:spacing w:line="271" w:lineRule="auto"/>
        <w:rPr>
          <w:rFonts w:ascii="Arial"/>
          <w:sz w:val="21"/>
        </w:rPr>
      </w:pPr>
    </w:p>
    <w:p w14:paraId="48642D73">
      <w:pPr>
        <w:pStyle w:val="2"/>
        <w:spacing w:before="107" w:line="231" w:lineRule="auto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-499745</wp:posOffset>
            </wp:positionV>
            <wp:extent cx="4641850" cy="14922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149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2"/>
        </w:rPr>
        <w:t xml:space="preserve">招标方：                       </w:t>
      </w:r>
      <w:r>
        <w:rPr>
          <w:spacing w:val="-1"/>
          <w:position w:val="-2"/>
        </w:rPr>
        <w:t>中标方：</w:t>
      </w:r>
    </w:p>
    <w:p w14:paraId="70ABF511">
      <w:pPr>
        <w:spacing w:line="243" w:lineRule="auto"/>
        <w:rPr>
          <w:rFonts w:ascii="Arial"/>
          <w:sz w:val="21"/>
        </w:rPr>
      </w:pPr>
    </w:p>
    <w:p w14:paraId="0FE4E0A6">
      <w:pPr>
        <w:spacing w:line="243" w:lineRule="auto"/>
        <w:rPr>
          <w:rFonts w:ascii="Arial"/>
          <w:sz w:val="21"/>
        </w:rPr>
      </w:pPr>
    </w:p>
    <w:p w14:paraId="56A455D6">
      <w:pPr>
        <w:spacing w:line="243" w:lineRule="auto"/>
        <w:rPr>
          <w:rFonts w:ascii="Arial"/>
          <w:sz w:val="21"/>
        </w:rPr>
      </w:pPr>
    </w:p>
    <w:p w14:paraId="531374DC">
      <w:pPr>
        <w:spacing w:line="243" w:lineRule="auto"/>
        <w:rPr>
          <w:rFonts w:ascii="Arial"/>
          <w:sz w:val="21"/>
        </w:rPr>
      </w:pPr>
    </w:p>
    <w:p w14:paraId="7B1D6C6D">
      <w:pPr>
        <w:pStyle w:val="2"/>
        <w:spacing w:before="108" w:line="219" w:lineRule="auto"/>
        <w:ind w:left="5609"/>
      </w:pPr>
      <w:r>
        <w:rPr>
          <w:spacing w:val="42"/>
        </w:rPr>
        <w:t>2026年4月3日</w:t>
      </w:r>
    </w:p>
    <w:p w14:paraId="3D76266A">
      <w:pPr>
        <w:spacing w:line="219" w:lineRule="auto"/>
        <w:sectPr>
          <w:pgSz w:w="11910" w:h="16840"/>
          <w:pgMar w:top="1431" w:right="1733" w:bottom="0" w:left="1700" w:header="0" w:footer="0" w:gutter="0"/>
          <w:cols w:space="720" w:num="1"/>
        </w:sectPr>
      </w:pPr>
    </w:p>
    <w:p w14:paraId="1D2BC5F9">
      <w:pPr>
        <w:pStyle w:val="2"/>
        <w:spacing w:before="108" w:line="219" w:lineRule="auto"/>
        <w:ind w:left="3126"/>
        <w:rPr>
          <w:sz w:val="48"/>
          <w:szCs w:val="48"/>
        </w:rPr>
      </w:pPr>
      <w:r>
        <w:rPr>
          <w:b/>
          <w:bCs/>
          <w:spacing w:val="-32"/>
          <w:sz w:val="48"/>
          <w:szCs w:val="48"/>
        </w:rPr>
        <w:t>成交确认书</w:t>
      </w:r>
    </w:p>
    <w:p w14:paraId="6A8C9853">
      <w:pPr>
        <w:spacing w:line="325" w:lineRule="auto"/>
        <w:rPr>
          <w:rFonts w:ascii="Arial"/>
          <w:sz w:val="21"/>
        </w:rPr>
      </w:pPr>
    </w:p>
    <w:p w14:paraId="53CF2C9E">
      <w:pPr>
        <w:pStyle w:val="2"/>
        <w:spacing w:before="107" w:line="219" w:lineRule="auto"/>
      </w:pPr>
      <w:r>
        <w:rPr>
          <w:spacing w:val="4"/>
        </w:rPr>
        <w:t>项目名称：</w:t>
      </w:r>
      <w:r>
        <w:rPr>
          <w:spacing w:val="4"/>
          <w:u w:val="single" w:color="auto"/>
        </w:rPr>
        <w:t>临海镇双洋社区土地流转3117亩</w:t>
      </w:r>
    </w:p>
    <w:p w14:paraId="598A2AC6">
      <w:pPr>
        <w:spacing w:line="288" w:lineRule="auto"/>
        <w:rPr>
          <w:rFonts w:ascii="Arial"/>
          <w:sz w:val="21"/>
        </w:rPr>
      </w:pPr>
    </w:p>
    <w:p w14:paraId="59E55844">
      <w:pPr>
        <w:pStyle w:val="2"/>
        <w:spacing w:before="107" w:line="444" w:lineRule="auto"/>
        <w:ind w:right="138" w:firstLine="659"/>
        <w:jc w:val="both"/>
      </w:pPr>
      <w:r>
        <w:rPr>
          <w:spacing w:val="4"/>
        </w:rPr>
        <w:t>第1标段，预期价格为</w:t>
      </w:r>
      <w:r>
        <w:rPr>
          <w:spacing w:val="-132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4"/>
        </w:rPr>
        <w:t xml:space="preserve"> </w:t>
      </w:r>
      <w:r>
        <w:rPr>
          <w:spacing w:val="4"/>
        </w:rPr>
        <w:t>元/年/亩，成交方为</w:t>
      </w:r>
      <w:r>
        <w:rPr>
          <w:spacing w:val="4"/>
          <w:u w:val="single" w:color="auto"/>
        </w:rPr>
        <w:t>江苏</w:t>
      </w:r>
      <w:r>
        <w:t xml:space="preserve"> </w:t>
      </w:r>
      <w:r>
        <w:rPr>
          <w:spacing w:val="-2"/>
          <w:u w:val="single" w:color="auto"/>
        </w:rPr>
        <w:t>恒臻供应链管理有限公司</w:t>
      </w:r>
      <w:r>
        <w:rPr>
          <w:spacing w:val="-2"/>
        </w:rPr>
        <w:t>，成交价为</w:t>
      </w:r>
      <w:r>
        <w:rPr>
          <w:rFonts w:ascii="Times New Roman" w:hAnsi="Times New Roman" w:eastAsia="Times New Roman" w:cs="Times New Roman"/>
          <w:spacing w:val="-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2"/>
        </w:rPr>
        <w:t>元/年/亩；成交</w:t>
      </w:r>
      <w:r>
        <w:t xml:space="preserve"> </w:t>
      </w:r>
      <w:r>
        <w:rPr>
          <w:spacing w:val="1"/>
        </w:rPr>
        <w:t>期限</w:t>
      </w:r>
      <w:r>
        <w:rPr>
          <w:spacing w:val="-120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16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1"/>
        </w:rPr>
        <w:t>年，成交总面积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3117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1"/>
        </w:rPr>
        <w:t>亩，成交总价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4987.2</w:t>
      </w:r>
      <w:r>
        <w:rPr>
          <w:rFonts w:ascii="Times New Roman" w:hAnsi="Times New Roman" w:eastAsia="Times New Roman" w:cs="Times New Roman"/>
          <w:spacing w:val="1"/>
        </w:rPr>
        <w:t xml:space="preserve">  </w:t>
      </w:r>
      <w:r>
        <w:rPr>
          <w:spacing w:val="1"/>
        </w:rPr>
        <w:t>万元。</w:t>
      </w:r>
    </w:p>
    <w:p w14:paraId="5FC235F3">
      <w:pPr>
        <w:pStyle w:val="2"/>
        <w:spacing w:line="219" w:lineRule="auto"/>
        <w:ind w:left="659"/>
      </w:pPr>
      <w:r>
        <w:rPr>
          <w:spacing w:val="-5"/>
        </w:rPr>
        <w:t>流转用途：射阳大蒜特色产业一体化建设项目建设。</w:t>
      </w:r>
    </w:p>
    <w:p w14:paraId="06A4CAFD">
      <w:pPr>
        <w:spacing w:line="300" w:lineRule="auto"/>
        <w:rPr>
          <w:rFonts w:ascii="Arial"/>
          <w:sz w:val="21"/>
        </w:rPr>
      </w:pPr>
    </w:p>
    <w:p w14:paraId="53A18209">
      <w:pPr>
        <w:pStyle w:val="2"/>
        <w:spacing w:before="107" w:line="444" w:lineRule="auto"/>
        <w:ind w:firstLine="659"/>
      </w:pPr>
      <w:r>
        <w:rPr>
          <w:spacing w:val="3"/>
        </w:rPr>
        <w:t>招标结果公示结束后3个工作日内签订合同，否则</w:t>
      </w:r>
      <w:r>
        <w:rPr>
          <w:spacing w:val="2"/>
        </w:rPr>
        <w:t>视为</w:t>
      </w:r>
      <w:r>
        <w:t xml:space="preserve"> </w:t>
      </w:r>
      <w:r>
        <w:rPr>
          <w:spacing w:val="-8"/>
        </w:rPr>
        <w:t>违约，保证金转为违约金。</w:t>
      </w:r>
    </w:p>
    <w:p w14:paraId="29119A8E">
      <w:pPr>
        <w:pStyle w:val="2"/>
        <w:spacing w:before="1" w:line="218" w:lineRule="auto"/>
        <w:ind w:left="659"/>
      </w:pPr>
      <w:r>
        <w:rPr>
          <w:spacing w:val="-4"/>
        </w:rPr>
        <w:t>本确认书一式三份，中标方、招标方各一份。</w:t>
      </w:r>
    </w:p>
    <w:p w14:paraId="540A5C01">
      <w:pPr>
        <w:spacing w:line="270" w:lineRule="auto"/>
        <w:rPr>
          <w:rFonts w:ascii="Arial"/>
          <w:sz w:val="21"/>
        </w:rPr>
      </w:pPr>
    </w:p>
    <w:p w14:paraId="7E222070">
      <w:pPr>
        <w:spacing w:line="270" w:lineRule="auto"/>
        <w:rPr>
          <w:rFonts w:ascii="Arial"/>
          <w:sz w:val="21"/>
        </w:rPr>
      </w:pPr>
    </w:p>
    <w:p w14:paraId="40262DDF">
      <w:pPr>
        <w:spacing w:line="270" w:lineRule="auto"/>
        <w:rPr>
          <w:rFonts w:ascii="Arial"/>
          <w:sz w:val="21"/>
        </w:rPr>
      </w:pPr>
    </w:p>
    <w:p w14:paraId="1467788D">
      <w:pPr>
        <w:spacing w:line="270" w:lineRule="auto"/>
        <w:rPr>
          <w:rFonts w:ascii="Arial"/>
          <w:sz w:val="21"/>
        </w:rPr>
      </w:pPr>
    </w:p>
    <w:p w14:paraId="0C34FB04">
      <w:pPr>
        <w:spacing w:line="270" w:lineRule="auto"/>
        <w:rPr>
          <w:rFonts w:ascii="Arial"/>
          <w:sz w:val="21"/>
        </w:rPr>
      </w:pPr>
    </w:p>
    <w:p w14:paraId="7B896B0E">
      <w:pPr>
        <w:spacing w:line="271" w:lineRule="auto"/>
        <w:rPr>
          <w:rFonts w:ascii="Arial"/>
          <w:sz w:val="21"/>
        </w:rPr>
      </w:pPr>
    </w:p>
    <w:p w14:paraId="6B6C4BBE">
      <w:pPr>
        <w:spacing w:line="271" w:lineRule="auto"/>
        <w:rPr>
          <w:rFonts w:ascii="Arial"/>
          <w:sz w:val="21"/>
        </w:rPr>
      </w:pPr>
    </w:p>
    <w:p w14:paraId="7D4959FC">
      <w:pPr>
        <w:pStyle w:val="2"/>
        <w:spacing w:before="108" w:line="220" w:lineRule="auto"/>
        <w:ind w:left="189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-499110</wp:posOffset>
            </wp:positionV>
            <wp:extent cx="1511300" cy="14922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1360" cy="149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-365760</wp:posOffset>
            </wp:positionV>
            <wp:extent cx="1524000" cy="14986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3989" cy="149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招标方：</w:t>
      </w:r>
      <w:r>
        <w:rPr>
          <w:spacing w:val="6"/>
        </w:rPr>
        <w:t xml:space="preserve">                      </w:t>
      </w:r>
      <w:r>
        <w:rPr>
          <w:spacing w:val="-9"/>
        </w:rPr>
        <w:t>中标方</w:t>
      </w:r>
    </w:p>
    <w:p w14:paraId="365FCBEF">
      <w:pPr>
        <w:spacing w:line="260" w:lineRule="auto"/>
        <w:rPr>
          <w:rFonts w:ascii="Arial"/>
          <w:sz w:val="21"/>
        </w:rPr>
      </w:pPr>
    </w:p>
    <w:p w14:paraId="3E89AC58">
      <w:pPr>
        <w:spacing w:line="260" w:lineRule="auto"/>
        <w:rPr>
          <w:rFonts w:ascii="Arial"/>
          <w:sz w:val="21"/>
        </w:rPr>
      </w:pPr>
    </w:p>
    <w:p w14:paraId="0B8366B2">
      <w:pPr>
        <w:spacing w:line="261" w:lineRule="auto"/>
        <w:rPr>
          <w:rFonts w:ascii="Arial"/>
          <w:sz w:val="21"/>
        </w:rPr>
      </w:pPr>
    </w:p>
    <w:p w14:paraId="15EE833C">
      <w:pPr>
        <w:spacing w:line="261" w:lineRule="auto"/>
        <w:rPr>
          <w:rFonts w:ascii="Arial"/>
          <w:sz w:val="21"/>
        </w:rPr>
      </w:pPr>
    </w:p>
    <w:p w14:paraId="36486DBD">
      <w:pPr>
        <w:pStyle w:val="2"/>
        <w:spacing w:before="108" w:line="219" w:lineRule="auto"/>
        <w:ind w:left="5599"/>
      </w:pPr>
      <w:r>
        <w:rPr>
          <w:spacing w:val="42"/>
        </w:rPr>
        <w:t>2026年4月3日</w:t>
      </w:r>
    </w:p>
    <w:p w14:paraId="345C5DF4">
      <w:pPr>
        <w:spacing w:line="219" w:lineRule="auto"/>
        <w:sectPr>
          <w:pgSz w:w="11910" w:h="16840"/>
          <w:pgMar w:top="1431" w:right="1743" w:bottom="0" w:left="1680" w:header="0" w:footer="0" w:gutter="0"/>
          <w:cols w:space="720" w:num="1"/>
        </w:sectPr>
      </w:pPr>
    </w:p>
    <w:p w14:paraId="6BC8B715">
      <w:pPr>
        <w:pStyle w:val="2"/>
        <w:spacing w:before="98" w:line="219" w:lineRule="auto"/>
        <w:ind w:left="3156"/>
        <w:rPr>
          <w:sz w:val="48"/>
          <w:szCs w:val="48"/>
        </w:rPr>
      </w:pPr>
      <w:r>
        <w:rPr>
          <w:b/>
          <w:bCs/>
          <w:spacing w:val="-35"/>
          <w:sz w:val="48"/>
          <w:szCs w:val="48"/>
        </w:rPr>
        <w:t>成交确认书</w:t>
      </w:r>
    </w:p>
    <w:p w14:paraId="16486B5C">
      <w:pPr>
        <w:spacing w:line="335" w:lineRule="auto"/>
        <w:rPr>
          <w:rFonts w:ascii="Arial"/>
          <w:sz w:val="21"/>
        </w:rPr>
      </w:pPr>
    </w:p>
    <w:p w14:paraId="7B21DDDC">
      <w:pPr>
        <w:pStyle w:val="2"/>
        <w:spacing w:before="107" w:line="219" w:lineRule="auto"/>
      </w:pPr>
      <w:r>
        <w:rPr>
          <w:spacing w:val="4"/>
        </w:rPr>
        <w:t>项目名称：</w:t>
      </w:r>
      <w:r>
        <w:rPr>
          <w:spacing w:val="4"/>
          <w:u w:val="single" w:color="auto"/>
        </w:rPr>
        <w:t>临海镇东兴社区土地流转5141亩</w:t>
      </w:r>
    </w:p>
    <w:p w14:paraId="38D7EF8D">
      <w:pPr>
        <w:spacing w:line="284" w:lineRule="auto"/>
        <w:rPr>
          <w:rFonts w:ascii="Arial"/>
          <w:sz w:val="21"/>
        </w:rPr>
      </w:pPr>
    </w:p>
    <w:p w14:paraId="6511528C">
      <w:pPr>
        <w:pStyle w:val="2"/>
        <w:spacing w:before="111" w:line="427" w:lineRule="auto"/>
        <w:ind w:right="131" w:firstLine="669"/>
        <w:jc w:val="both"/>
        <w:rPr>
          <w:sz w:val="34"/>
          <w:szCs w:val="34"/>
        </w:rPr>
      </w:pPr>
      <w:r>
        <w:rPr>
          <w:spacing w:val="-5"/>
          <w:sz w:val="34"/>
          <w:szCs w:val="34"/>
        </w:rPr>
        <w:t>第1标段，预期价格为</w:t>
      </w:r>
      <w:r>
        <w:rPr>
          <w:spacing w:val="-136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spacing w:val="-45"/>
          <w:sz w:val="34"/>
          <w:szCs w:val="3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4"/>
          <w:szCs w:val="3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5"/>
          <w:sz w:val="34"/>
          <w:szCs w:val="34"/>
        </w:rPr>
        <w:t xml:space="preserve"> </w:t>
      </w:r>
      <w:r>
        <w:rPr>
          <w:spacing w:val="-5"/>
          <w:sz w:val="34"/>
          <w:szCs w:val="34"/>
        </w:rPr>
        <w:t>元/年/亩，成交方为</w:t>
      </w:r>
      <w:r>
        <w:rPr>
          <w:spacing w:val="-5"/>
          <w:sz w:val="34"/>
          <w:szCs w:val="34"/>
          <w:u w:val="single" w:color="auto"/>
        </w:rPr>
        <w:t>江苏</w:t>
      </w:r>
      <w:r>
        <w:rPr>
          <w:sz w:val="34"/>
          <w:szCs w:val="34"/>
        </w:rPr>
        <w:t xml:space="preserve"> </w:t>
      </w:r>
      <w:r>
        <w:rPr>
          <w:spacing w:val="-9"/>
          <w:sz w:val="34"/>
          <w:szCs w:val="34"/>
          <w:u w:val="single" w:color="auto"/>
        </w:rPr>
        <w:t>恒臻供应链管理有限公司</w:t>
      </w:r>
      <w:r>
        <w:rPr>
          <w:spacing w:val="-9"/>
          <w:sz w:val="34"/>
          <w:szCs w:val="34"/>
        </w:rPr>
        <w:t>，成交价为</w:t>
      </w:r>
      <w:r>
        <w:rPr>
          <w:rFonts w:ascii="Times New Roman" w:hAnsi="Times New Roman" w:eastAsia="Times New Roman" w:cs="Times New Roman"/>
          <w:spacing w:val="-9"/>
          <w:sz w:val="34"/>
          <w:szCs w:val="3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9"/>
          <w:sz w:val="34"/>
          <w:szCs w:val="34"/>
        </w:rPr>
        <w:t xml:space="preserve"> </w:t>
      </w:r>
      <w:r>
        <w:rPr>
          <w:spacing w:val="-9"/>
          <w:sz w:val="34"/>
          <w:szCs w:val="34"/>
        </w:rPr>
        <w:t>元/年/亩；成交</w:t>
      </w:r>
      <w:r>
        <w:rPr>
          <w:spacing w:val="9"/>
          <w:sz w:val="34"/>
          <w:szCs w:val="34"/>
        </w:rPr>
        <w:t xml:space="preserve"> </w:t>
      </w:r>
      <w:r>
        <w:rPr>
          <w:spacing w:val="-5"/>
          <w:sz w:val="34"/>
          <w:szCs w:val="34"/>
        </w:rPr>
        <w:t>期限</w:t>
      </w:r>
      <w:r>
        <w:rPr>
          <w:rFonts w:ascii="Times New Roman" w:hAnsi="Times New Roman" w:eastAsia="Times New Roman" w:cs="Times New Roman"/>
          <w:spacing w:val="-5"/>
          <w:sz w:val="34"/>
          <w:szCs w:val="34"/>
          <w:u w:val="single" w:color="auto"/>
        </w:rPr>
        <w:t>16</w:t>
      </w:r>
      <w:r>
        <w:rPr>
          <w:rFonts w:ascii="Times New Roman" w:hAnsi="Times New Roman" w:eastAsia="Times New Roman" w:cs="Times New Roman"/>
          <w:spacing w:val="-5"/>
          <w:sz w:val="34"/>
          <w:szCs w:val="34"/>
        </w:rPr>
        <w:t xml:space="preserve"> </w:t>
      </w:r>
      <w:r>
        <w:rPr>
          <w:spacing w:val="-5"/>
          <w:sz w:val="34"/>
          <w:szCs w:val="34"/>
        </w:rPr>
        <w:t>年，成交总面积</w:t>
      </w:r>
      <w:r>
        <w:rPr>
          <w:spacing w:val="-162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spacing w:val="-69"/>
          <w:sz w:val="34"/>
          <w:szCs w:val="3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4"/>
          <w:szCs w:val="34"/>
          <w:u w:val="single" w:color="auto"/>
        </w:rPr>
        <w:t>5141</w:t>
      </w:r>
      <w:r>
        <w:rPr>
          <w:rFonts w:ascii="Times New Roman" w:hAnsi="Times New Roman" w:eastAsia="Times New Roman" w:cs="Times New Roman"/>
          <w:spacing w:val="-18"/>
          <w:sz w:val="34"/>
          <w:szCs w:val="34"/>
        </w:rPr>
        <w:t xml:space="preserve"> </w:t>
      </w:r>
      <w:r>
        <w:rPr>
          <w:spacing w:val="-5"/>
          <w:sz w:val="34"/>
          <w:szCs w:val="34"/>
        </w:rPr>
        <w:t>亩，成交总价</w:t>
      </w:r>
      <w:r>
        <w:rPr>
          <w:spacing w:val="-145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spacing w:val="-65"/>
          <w:sz w:val="34"/>
          <w:szCs w:val="3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34"/>
          <w:szCs w:val="34"/>
          <w:u w:val="single" w:color="auto"/>
        </w:rPr>
        <w:t>8</w:t>
      </w:r>
      <w:r>
        <w:rPr>
          <w:rFonts w:ascii="Times New Roman" w:hAnsi="Times New Roman" w:eastAsia="Times New Roman" w:cs="Times New Roman"/>
          <w:spacing w:val="-6"/>
          <w:sz w:val="34"/>
          <w:szCs w:val="34"/>
          <w:u w:val="single" w:color="auto"/>
        </w:rPr>
        <w:t>225.6</w:t>
      </w:r>
      <w:r>
        <w:rPr>
          <w:rFonts w:ascii="Times New Roman" w:hAnsi="Times New Roman" w:eastAsia="Times New Roman" w:cs="Times New Roman"/>
          <w:spacing w:val="-6"/>
          <w:sz w:val="34"/>
          <w:szCs w:val="34"/>
        </w:rPr>
        <w:t xml:space="preserve">  </w:t>
      </w:r>
      <w:r>
        <w:rPr>
          <w:spacing w:val="-6"/>
          <w:sz w:val="34"/>
          <w:szCs w:val="34"/>
        </w:rPr>
        <w:t>万元。</w:t>
      </w:r>
    </w:p>
    <w:p w14:paraId="4B878DCB">
      <w:pPr>
        <w:pStyle w:val="2"/>
        <w:spacing w:before="12" w:line="219" w:lineRule="auto"/>
        <w:ind w:left="669"/>
      </w:pPr>
      <w:r>
        <w:rPr>
          <w:spacing w:val="-6"/>
        </w:rPr>
        <w:t>流转用途：射阳大蒜特色产业一体化建设项目建设。</w:t>
      </w:r>
    </w:p>
    <w:p w14:paraId="3DC059D5">
      <w:pPr>
        <w:spacing w:line="299" w:lineRule="auto"/>
        <w:rPr>
          <w:rFonts w:ascii="Arial"/>
          <w:sz w:val="21"/>
        </w:rPr>
      </w:pPr>
    </w:p>
    <w:p w14:paraId="20479227">
      <w:pPr>
        <w:pStyle w:val="2"/>
        <w:spacing w:before="107" w:line="445" w:lineRule="auto"/>
        <w:ind w:firstLine="669"/>
      </w:pPr>
      <w:r>
        <w:rPr>
          <w:spacing w:val="2"/>
        </w:rPr>
        <w:t xml:space="preserve">招标结果公示结束后3个工作日内签订合同，否则视为 </w:t>
      </w:r>
      <w:r>
        <w:rPr>
          <w:spacing w:val="-5"/>
        </w:rPr>
        <w:t>违约，保证金转为违约金。</w:t>
      </w:r>
    </w:p>
    <w:p w14:paraId="53765805">
      <w:pPr>
        <w:pStyle w:val="2"/>
        <w:spacing w:before="7" w:line="219" w:lineRule="auto"/>
        <w:ind w:left="669"/>
      </w:pPr>
      <w:r>
        <w:rPr>
          <w:spacing w:val="-5"/>
        </w:rPr>
        <w:t>本确认书一式三份，中标方、招标方各一份。</w:t>
      </w:r>
    </w:p>
    <w:p w14:paraId="2E9E8E9C">
      <w:pPr>
        <w:spacing w:line="268" w:lineRule="auto"/>
        <w:rPr>
          <w:rFonts w:ascii="Arial"/>
          <w:sz w:val="21"/>
        </w:rPr>
      </w:pPr>
    </w:p>
    <w:p w14:paraId="33C6C33C">
      <w:pPr>
        <w:spacing w:line="268" w:lineRule="auto"/>
        <w:rPr>
          <w:rFonts w:ascii="Arial"/>
          <w:sz w:val="21"/>
        </w:rPr>
      </w:pPr>
    </w:p>
    <w:p w14:paraId="3204C785">
      <w:pPr>
        <w:spacing w:line="268" w:lineRule="auto"/>
        <w:rPr>
          <w:rFonts w:ascii="Arial"/>
          <w:sz w:val="21"/>
        </w:rPr>
      </w:pPr>
    </w:p>
    <w:p w14:paraId="4DE185C0">
      <w:pPr>
        <w:spacing w:line="269" w:lineRule="auto"/>
        <w:rPr>
          <w:rFonts w:ascii="Arial"/>
          <w:sz w:val="21"/>
        </w:rPr>
      </w:pPr>
    </w:p>
    <w:p w14:paraId="5757F1E1">
      <w:pPr>
        <w:pStyle w:val="2"/>
        <w:spacing w:before="107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-39370</wp:posOffset>
            </wp:positionV>
            <wp:extent cx="1460500" cy="14732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537" cy="147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5"/>
        </w:rPr>
        <w:t>招标方：</w:t>
      </w:r>
      <w:r>
        <w:rPr>
          <w:spacing w:val="7"/>
        </w:rPr>
        <w:t xml:space="preserve">                      </w:t>
      </w:r>
      <w:r>
        <w:rPr>
          <w:spacing w:val="-45"/>
        </w:rPr>
        <w:t>中标方：</w:t>
      </w:r>
      <w:r>
        <w:rPr>
          <w:position w:val="-124"/>
        </w:rPr>
        <w:drawing>
          <wp:inline distT="0" distB="0" distL="0" distR="0">
            <wp:extent cx="1510665" cy="149225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1284" cy="149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5A7C">
      <w:pPr>
        <w:pStyle w:val="2"/>
        <w:spacing w:before="244" w:line="219" w:lineRule="auto"/>
        <w:ind w:left="5170"/>
      </w:pPr>
      <w:r>
        <w:rPr>
          <w:spacing w:val="43"/>
        </w:rPr>
        <w:t>2026年4月3日</w:t>
      </w:r>
    </w:p>
    <w:p w14:paraId="524C2FC7">
      <w:pPr>
        <w:spacing w:line="219" w:lineRule="auto"/>
        <w:sectPr>
          <w:pgSz w:w="11910" w:h="16840"/>
          <w:pgMar w:top="1431" w:right="1723" w:bottom="0" w:left="1710" w:header="0" w:footer="0" w:gutter="0"/>
          <w:cols w:space="720" w:num="1"/>
        </w:sectPr>
      </w:pPr>
    </w:p>
    <w:p w14:paraId="68E684A6">
      <w:pPr>
        <w:pStyle w:val="2"/>
        <w:spacing w:before="98" w:line="219" w:lineRule="auto"/>
        <w:ind w:left="3136"/>
        <w:rPr>
          <w:sz w:val="48"/>
          <w:szCs w:val="48"/>
        </w:rPr>
      </w:pPr>
      <w:r>
        <w:rPr>
          <w:b/>
          <w:bCs/>
          <w:spacing w:val="-32"/>
          <w:sz w:val="48"/>
          <w:szCs w:val="48"/>
        </w:rPr>
        <w:t>成交确认书</w:t>
      </w:r>
    </w:p>
    <w:p w14:paraId="310D1859">
      <w:pPr>
        <w:spacing w:line="345" w:lineRule="auto"/>
        <w:rPr>
          <w:rFonts w:ascii="Arial"/>
          <w:sz w:val="21"/>
        </w:rPr>
      </w:pPr>
    </w:p>
    <w:p w14:paraId="5701DA03">
      <w:pPr>
        <w:pStyle w:val="2"/>
        <w:spacing w:before="107" w:line="219" w:lineRule="auto"/>
      </w:pPr>
      <w:r>
        <w:rPr>
          <w:spacing w:val="3"/>
        </w:rPr>
        <w:t>项目名称：</w:t>
      </w:r>
      <w:r>
        <w:rPr>
          <w:spacing w:val="3"/>
          <w:u w:val="single" w:color="auto"/>
        </w:rPr>
        <w:t>临海镇八大家社区土地流转2079亩</w:t>
      </w:r>
    </w:p>
    <w:p w14:paraId="43FF4970">
      <w:pPr>
        <w:spacing w:line="287" w:lineRule="auto"/>
        <w:rPr>
          <w:rFonts w:ascii="Arial"/>
          <w:sz w:val="21"/>
        </w:rPr>
      </w:pPr>
    </w:p>
    <w:p w14:paraId="09AEDE70">
      <w:pPr>
        <w:pStyle w:val="2"/>
        <w:spacing w:before="108" w:line="444" w:lineRule="auto"/>
        <w:ind w:right="151" w:firstLine="669"/>
        <w:jc w:val="both"/>
      </w:pPr>
      <w:r>
        <w:rPr>
          <w:spacing w:val="4"/>
        </w:rPr>
        <w:t>第1标段，预期价格为</w:t>
      </w:r>
      <w:r>
        <w:rPr>
          <w:rFonts w:ascii="Times New Roman" w:hAnsi="Times New Roman" w:eastAsia="Times New Roman" w:cs="Times New Roman"/>
          <w:spacing w:val="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43"/>
        </w:rPr>
        <w:t xml:space="preserve"> </w:t>
      </w:r>
      <w:r>
        <w:rPr>
          <w:spacing w:val="4"/>
        </w:rPr>
        <w:t>元/年/亩，成交方为</w:t>
      </w:r>
      <w:r>
        <w:rPr>
          <w:spacing w:val="4"/>
          <w:u w:val="single" w:color="auto"/>
        </w:rPr>
        <w:t>江苏</w:t>
      </w:r>
      <w:r>
        <w:t xml:space="preserve"> </w:t>
      </w:r>
      <w:r>
        <w:rPr>
          <w:spacing w:val="-2"/>
          <w:u w:val="single" w:color="auto"/>
        </w:rPr>
        <w:t>恒臻供应链管理有限公司</w:t>
      </w:r>
      <w:r>
        <w:rPr>
          <w:spacing w:val="-2"/>
        </w:rPr>
        <w:t>，成交价为</w:t>
      </w:r>
      <w:r>
        <w:rPr>
          <w:rFonts w:ascii="Times New Roman" w:hAnsi="Times New Roman" w:eastAsia="Times New Roman" w:cs="Times New Roman"/>
          <w:spacing w:val="-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37"/>
        </w:rPr>
        <w:t xml:space="preserve"> </w:t>
      </w:r>
      <w:r>
        <w:rPr>
          <w:spacing w:val="-2"/>
        </w:rPr>
        <w:t>元/年/亩；成交</w:t>
      </w:r>
      <w:r>
        <w:t xml:space="preserve"> </w:t>
      </w:r>
      <w:r>
        <w:rPr>
          <w:spacing w:val="1"/>
        </w:rPr>
        <w:t>期限</w:t>
      </w:r>
      <w:r>
        <w:rPr>
          <w:spacing w:val="-146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16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spacing w:val="1"/>
        </w:rPr>
        <w:t>年，成交总面积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2079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1"/>
        </w:rPr>
        <w:t>亩，成交总价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3326.4</w:t>
      </w:r>
      <w:r>
        <w:rPr>
          <w:rFonts w:ascii="Times New Roman" w:hAnsi="Times New Roman" w:eastAsia="Times New Roman" w:cs="Times New Roman"/>
          <w:spacing w:val="1"/>
        </w:rPr>
        <w:t xml:space="preserve">  </w:t>
      </w:r>
      <w:r>
        <w:rPr>
          <w:spacing w:val="1"/>
        </w:rPr>
        <w:t>万</w:t>
      </w:r>
      <w:r>
        <w:t>元。</w:t>
      </w:r>
    </w:p>
    <w:p w14:paraId="29DDCB74">
      <w:pPr>
        <w:pStyle w:val="2"/>
        <w:spacing w:line="219" w:lineRule="auto"/>
        <w:ind w:left="669"/>
      </w:pPr>
      <w:r>
        <w:rPr>
          <w:spacing w:val="-6"/>
        </w:rPr>
        <w:t>流转用途：射阳大蒜特色产业一体化建设项目建设。</w:t>
      </w:r>
    </w:p>
    <w:p w14:paraId="36BC760B">
      <w:pPr>
        <w:spacing w:line="318" w:lineRule="auto"/>
        <w:rPr>
          <w:rFonts w:ascii="Arial"/>
          <w:sz w:val="21"/>
        </w:rPr>
      </w:pPr>
    </w:p>
    <w:p w14:paraId="5CA22D82">
      <w:pPr>
        <w:pStyle w:val="2"/>
        <w:spacing w:before="107" w:line="434" w:lineRule="auto"/>
        <w:ind w:firstLine="669"/>
      </w:pPr>
      <w:r>
        <w:rPr>
          <w:spacing w:val="2"/>
        </w:rPr>
        <w:t>招标结果公示结束后3个工作日内签订合同，否则视为</w:t>
      </w:r>
      <w:r>
        <w:rPr>
          <w:spacing w:val="3"/>
        </w:rPr>
        <w:t xml:space="preserve"> </w:t>
      </w:r>
      <w:r>
        <w:rPr>
          <w:spacing w:val="-5"/>
        </w:rPr>
        <w:t>违约，保证金转为违约金。</w:t>
      </w:r>
    </w:p>
    <w:p w14:paraId="473DB44A">
      <w:pPr>
        <w:pStyle w:val="2"/>
        <w:spacing w:before="17" w:line="219" w:lineRule="auto"/>
        <w:ind w:left="669"/>
      </w:pPr>
      <w:r>
        <w:rPr>
          <w:spacing w:val="-5"/>
        </w:rPr>
        <w:t>本确认书一式三份，中标方、招标方各一份。</w:t>
      </w:r>
    </w:p>
    <w:p w14:paraId="2ED6F6BA">
      <w:pPr>
        <w:spacing w:line="273" w:lineRule="auto"/>
        <w:rPr>
          <w:rFonts w:ascii="Arial"/>
          <w:sz w:val="21"/>
        </w:rPr>
      </w:pPr>
    </w:p>
    <w:p w14:paraId="171B2DE0">
      <w:pPr>
        <w:spacing w:line="274" w:lineRule="auto"/>
        <w:rPr>
          <w:rFonts w:ascii="Arial"/>
          <w:sz w:val="21"/>
        </w:rPr>
      </w:pPr>
    </w:p>
    <w:p w14:paraId="7E1D1A08">
      <w:pPr>
        <w:spacing w:line="274" w:lineRule="auto"/>
        <w:rPr>
          <w:rFonts w:ascii="Arial"/>
          <w:sz w:val="21"/>
        </w:rPr>
      </w:pPr>
    </w:p>
    <w:p w14:paraId="0BFED879">
      <w:pPr>
        <w:spacing w:line="274" w:lineRule="auto"/>
        <w:rPr>
          <w:rFonts w:ascii="Arial"/>
          <w:sz w:val="21"/>
        </w:rPr>
      </w:pPr>
    </w:p>
    <w:p w14:paraId="7B56AD2D">
      <w:pPr>
        <w:spacing w:line="274" w:lineRule="auto"/>
        <w:rPr>
          <w:rFonts w:ascii="Arial"/>
          <w:sz w:val="21"/>
        </w:rPr>
      </w:pPr>
    </w:p>
    <w:p w14:paraId="07F26DD1">
      <w:pPr>
        <w:spacing w:line="274" w:lineRule="auto"/>
        <w:rPr>
          <w:rFonts w:ascii="Arial"/>
          <w:sz w:val="21"/>
        </w:rPr>
      </w:pPr>
    </w:p>
    <w:p w14:paraId="4FC2C128">
      <w:pPr>
        <w:spacing w:line="274" w:lineRule="auto"/>
        <w:rPr>
          <w:rFonts w:ascii="Arial"/>
          <w:sz w:val="21"/>
        </w:rPr>
      </w:pPr>
    </w:p>
    <w:p w14:paraId="09C6944B">
      <w:pPr>
        <w:pStyle w:val="2"/>
        <w:spacing w:before="114" w:line="220" w:lineRule="auto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-603885</wp:posOffset>
            </wp:positionV>
            <wp:extent cx="4800600" cy="15494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594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5"/>
          <w:szCs w:val="35"/>
        </w:rPr>
        <w:t>招标方：</w:t>
      </w:r>
      <w:r>
        <w:rPr>
          <w:spacing w:val="8"/>
          <w:sz w:val="35"/>
          <w:szCs w:val="35"/>
        </w:rPr>
        <w:t xml:space="preserve">                    </w:t>
      </w:r>
      <w:r>
        <w:rPr>
          <w:spacing w:val="-1"/>
        </w:rPr>
        <w:t>中标方：</w:t>
      </w:r>
    </w:p>
    <w:p w14:paraId="229CF9E5">
      <w:pPr>
        <w:spacing w:line="256" w:lineRule="auto"/>
        <w:rPr>
          <w:rFonts w:ascii="Arial"/>
          <w:sz w:val="21"/>
        </w:rPr>
      </w:pPr>
    </w:p>
    <w:p w14:paraId="7B354EC7">
      <w:pPr>
        <w:spacing w:line="257" w:lineRule="auto"/>
        <w:rPr>
          <w:rFonts w:ascii="Arial"/>
          <w:sz w:val="21"/>
        </w:rPr>
      </w:pPr>
    </w:p>
    <w:p w14:paraId="5E7E289C">
      <w:pPr>
        <w:spacing w:line="257" w:lineRule="auto"/>
        <w:rPr>
          <w:rFonts w:ascii="Arial"/>
          <w:sz w:val="21"/>
        </w:rPr>
      </w:pPr>
    </w:p>
    <w:p w14:paraId="4302EDCE">
      <w:pPr>
        <w:spacing w:line="257" w:lineRule="auto"/>
        <w:rPr>
          <w:rFonts w:ascii="Arial"/>
          <w:sz w:val="21"/>
        </w:rPr>
      </w:pPr>
    </w:p>
    <w:p w14:paraId="537599BD">
      <w:pPr>
        <w:pStyle w:val="2"/>
        <w:spacing w:before="108" w:line="219" w:lineRule="auto"/>
        <w:ind w:left="5549"/>
      </w:pPr>
      <w:r>
        <w:rPr>
          <w:spacing w:val="43"/>
        </w:rPr>
        <w:t>2026年4月3日</w:t>
      </w:r>
    </w:p>
    <w:p w14:paraId="2AA5D1F4">
      <w:pPr>
        <w:spacing w:line="219" w:lineRule="auto"/>
        <w:sectPr>
          <w:pgSz w:w="11910" w:h="16840"/>
          <w:pgMar w:top="1431" w:right="1752" w:bottom="0" w:left="1680" w:header="0" w:footer="0" w:gutter="0"/>
          <w:cols w:space="720" w:num="1"/>
        </w:sectPr>
      </w:pPr>
    </w:p>
    <w:p w14:paraId="2FE22891">
      <w:pPr>
        <w:spacing w:line="298" w:lineRule="auto"/>
        <w:rPr>
          <w:rFonts w:ascii="Arial"/>
          <w:sz w:val="21"/>
        </w:rPr>
      </w:pPr>
    </w:p>
    <w:p w14:paraId="7F381FA9">
      <w:pPr>
        <w:spacing w:line="299" w:lineRule="auto"/>
        <w:rPr>
          <w:rFonts w:ascii="Arial"/>
          <w:sz w:val="21"/>
        </w:rPr>
      </w:pPr>
    </w:p>
    <w:p w14:paraId="24E009E3">
      <w:pPr>
        <w:spacing w:line="299" w:lineRule="auto"/>
        <w:rPr>
          <w:rFonts w:ascii="Arial"/>
          <w:sz w:val="21"/>
        </w:rPr>
      </w:pPr>
    </w:p>
    <w:p w14:paraId="319D4465">
      <w:pPr>
        <w:pStyle w:val="2"/>
        <w:spacing w:before="156" w:line="219" w:lineRule="auto"/>
        <w:ind w:left="3136"/>
        <w:rPr>
          <w:sz w:val="48"/>
          <w:szCs w:val="48"/>
        </w:rPr>
      </w:pPr>
      <w:r>
        <w:rPr>
          <w:b/>
          <w:bCs/>
          <w:spacing w:val="-32"/>
          <w:sz w:val="48"/>
          <w:szCs w:val="48"/>
        </w:rPr>
        <w:t>成交确认书</w:t>
      </w:r>
    </w:p>
    <w:p w14:paraId="6F4AF223">
      <w:pPr>
        <w:spacing w:line="325" w:lineRule="auto"/>
        <w:rPr>
          <w:rFonts w:ascii="Arial"/>
          <w:sz w:val="21"/>
        </w:rPr>
      </w:pPr>
    </w:p>
    <w:p w14:paraId="53D6AF09">
      <w:pPr>
        <w:pStyle w:val="2"/>
        <w:spacing w:before="107" w:line="219" w:lineRule="auto"/>
      </w:pPr>
      <w:r>
        <w:rPr>
          <w:spacing w:val="4"/>
        </w:rPr>
        <w:t>项目名称：</w:t>
      </w:r>
      <w:r>
        <w:rPr>
          <w:spacing w:val="4"/>
          <w:u w:val="single" w:color="auto"/>
        </w:rPr>
        <w:t>临海镇二垛社区土地流转2422亩</w:t>
      </w:r>
    </w:p>
    <w:p w14:paraId="64067765">
      <w:pPr>
        <w:spacing w:line="303" w:lineRule="auto"/>
        <w:rPr>
          <w:rFonts w:ascii="Arial"/>
          <w:sz w:val="21"/>
        </w:rPr>
      </w:pPr>
    </w:p>
    <w:p w14:paraId="70BFC788">
      <w:pPr>
        <w:pStyle w:val="2"/>
        <w:spacing w:before="108" w:line="441" w:lineRule="auto"/>
        <w:ind w:right="151" w:firstLine="679"/>
        <w:jc w:val="both"/>
      </w:pPr>
      <w:r>
        <w:rPr>
          <w:spacing w:val="3"/>
        </w:rPr>
        <w:t>第1标段，预期价格为</w:t>
      </w:r>
      <w:r>
        <w:rPr>
          <w:rFonts w:ascii="Times New Roman" w:hAnsi="Times New Roman" w:eastAsia="Times New Roman" w:cs="Times New Roman"/>
          <w:spacing w:val="3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59"/>
        </w:rPr>
        <w:t xml:space="preserve"> </w:t>
      </w:r>
      <w:r>
        <w:rPr>
          <w:spacing w:val="3"/>
        </w:rPr>
        <w:t>元/年/亩，成交方为</w:t>
      </w:r>
      <w:r>
        <w:rPr>
          <w:spacing w:val="3"/>
          <w:u w:val="single" w:color="auto"/>
        </w:rPr>
        <w:t>江苏</w:t>
      </w:r>
      <w:r>
        <w:t xml:space="preserve"> </w:t>
      </w:r>
      <w:r>
        <w:rPr>
          <w:spacing w:val="-2"/>
          <w:u w:val="single" w:color="auto"/>
        </w:rPr>
        <w:t>恒臻供应链管理有限公司</w:t>
      </w:r>
      <w:r>
        <w:rPr>
          <w:spacing w:val="-2"/>
        </w:rPr>
        <w:t>，成交价为</w:t>
      </w:r>
      <w:r>
        <w:rPr>
          <w:rFonts w:ascii="Times New Roman" w:hAnsi="Times New Roman" w:eastAsia="Times New Roman" w:cs="Times New Roman"/>
          <w:spacing w:val="-2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spacing w:val="-2"/>
        </w:rPr>
        <w:t>元/年/亩；成交</w:t>
      </w:r>
      <w:r>
        <w:rPr>
          <w:spacing w:val="18"/>
        </w:rPr>
        <w:t xml:space="preserve"> </w:t>
      </w:r>
      <w:r>
        <w:rPr>
          <w:spacing w:val="1"/>
        </w:rPr>
        <w:t>期限</w:t>
      </w:r>
      <w:r>
        <w:rPr>
          <w:spacing w:val="-120"/>
        </w:rPr>
        <w:t xml:space="preserve"> </w:t>
      </w:r>
      <w:r>
        <w:rPr>
          <w:rFonts w:ascii="Times New Roman" w:hAnsi="Times New Roman" w:eastAsia="Times New Roman" w:cs="Times New Roman"/>
          <w:spacing w:val="-4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16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1"/>
        </w:rPr>
        <w:t>年，成交总面积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2422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1"/>
        </w:rPr>
        <w:t>亩，成交总价</w:t>
      </w:r>
      <w:r>
        <w:rPr>
          <w:rFonts w:ascii="Times New Roman" w:hAnsi="Times New Roman" w:eastAsia="Times New Roman" w:cs="Times New Roman"/>
          <w:spacing w:val="1"/>
          <w:u w:val="single" w:color="auto"/>
        </w:rPr>
        <w:t>3875.2</w:t>
      </w:r>
      <w:r>
        <w:rPr>
          <w:rFonts w:ascii="Times New Roman" w:hAnsi="Times New Roman" w:eastAsia="Times New Roman" w:cs="Times New Roman"/>
          <w:spacing w:val="1"/>
        </w:rPr>
        <w:t xml:space="preserve">  </w:t>
      </w:r>
      <w:r>
        <w:rPr>
          <w:spacing w:val="1"/>
        </w:rPr>
        <w:t>万元。</w:t>
      </w:r>
    </w:p>
    <w:p w14:paraId="75C87DBD">
      <w:pPr>
        <w:pStyle w:val="2"/>
        <w:spacing w:line="219" w:lineRule="auto"/>
        <w:ind w:left="679"/>
      </w:pPr>
      <w:r>
        <w:rPr>
          <w:spacing w:val="-6"/>
        </w:rPr>
        <w:t>流转用途：射阳大蒜特色产业一体化建设项目建设。</w:t>
      </w:r>
    </w:p>
    <w:p w14:paraId="373F8B77">
      <w:pPr>
        <w:spacing w:line="289" w:lineRule="auto"/>
        <w:rPr>
          <w:rFonts w:ascii="Arial"/>
          <w:sz w:val="21"/>
        </w:rPr>
      </w:pPr>
    </w:p>
    <w:p w14:paraId="39F4ED3D">
      <w:pPr>
        <w:pStyle w:val="2"/>
        <w:spacing w:before="108" w:line="447" w:lineRule="auto"/>
        <w:ind w:firstLine="679"/>
      </w:pPr>
      <w:r>
        <w:rPr>
          <w:spacing w:val="1"/>
        </w:rPr>
        <w:t>招标结果公示结束后3个工作日内签订合同，否则视为</w:t>
      </w:r>
      <w:r>
        <w:rPr>
          <w:spacing w:val="16"/>
        </w:rPr>
        <w:t xml:space="preserve"> </w:t>
      </w:r>
      <w:r>
        <w:rPr>
          <w:spacing w:val="-5"/>
        </w:rPr>
        <w:t>违约，保证金转为违约金。</w:t>
      </w:r>
    </w:p>
    <w:p w14:paraId="582AF25C">
      <w:pPr>
        <w:pStyle w:val="2"/>
        <w:spacing w:before="1" w:line="218" w:lineRule="auto"/>
        <w:ind w:left="679"/>
      </w:pPr>
      <w:r>
        <w:rPr>
          <w:spacing w:val="-5"/>
        </w:rPr>
        <w:t>本确认书一式三份，中标方、招标方各一份。</w:t>
      </w:r>
    </w:p>
    <w:p w14:paraId="3114660E">
      <w:pPr>
        <w:spacing w:line="270" w:lineRule="auto"/>
        <w:rPr>
          <w:rFonts w:ascii="Arial"/>
          <w:sz w:val="21"/>
        </w:rPr>
      </w:pPr>
    </w:p>
    <w:p w14:paraId="65A41749">
      <w:pPr>
        <w:spacing w:line="270" w:lineRule="auto"/>
        <w:rPr>
          <w:rFonts w:ascii="Arial"/>
          <w:sz w:val="21"/>
        </w:rPr>
      </w:pPr>
    </w:p>
    <w:p w14:paraId="1702577B">
      <w:pPr>
        <w:spacing w:line="270" w:lineRule="auto"/>
        <w:rPr>
          <w:rFonts w:ascii="Arial"/>
          <w:sz w:val="21"/>
        </w:rPr>
      </w:pPr>
    </w:p>
    <w:p w14:paraId="1F37CD5C">
      <w:pPr>
        <w:spacing w:line="270" w:lineRule="auto"/>
        <w:rPr>
          <w:rFonts w:ascii="Arial"/>
          <w:sz w:val="21"/>
        </w:rPr>
      </w:pPr>
    </w:p>
    <w:p w14:paraId="2C99657C">
      <w:pPr>
        <w:spacing w:line="270" w:lineRule="auto"/>
        <w:rPr>
          <w:rFonts w:ascii="Arial"/>
          <w:sz w:val="21"/>
        </w:rPr>
      </w:pPr>
    </w:p>
    <w:p w14:paraId="64AA28CD">
      <w:pPr>
        <w:spacing w:line="271" w:lineRule="auto"/>
        <w:rPr>
          <w:rFonts w:ascii="Arial"/>
          <w:sz w:val="21"/>
        </w:rPr>
      </w:pPr>
    </w:p>
    <w:p w14:paraId="1D6C4A18">
      <w:pPr>
        <w:spacing w:line="271" w:lineRule="auto"/>
        <w:rPr>
          <w:rFonts w:ascii="Arial"/>
          <w:sz w:val="21"/>
        </w:rPr>
      </w:pPr>
    </w:p>
    <w:p w14:paraId="3C6A2C6C">
      <w:pPr>
        <w:pStyle w:val="2"/>
        <w:spacing w:before="107" w:line="226" w:lineRule="auto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-614045</wp:posOffset>
            </wp:positionV>
            <wp:extent cx="4559300" cy="15240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9339" cy="152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2"/>
        </w:rPr>
        <w:t xml:space="preserve">招标方：                       </w:t>
      </w:r>
      <w:r>
        <w:rPr>
          <w:spacing w:val="-2"/>
          <w:position w:val="-2"/>
        </w:rPr>
        <w:t>中标方：</w:t>
      </w:r>
    </w:p>
    <w:p w14:paraId="070BDD47">
      <w:pPr>
        <w:spacing w:line="255" w:lineRule="auto"/>
        <w:rPr>
          <w:rFonts w:ascii="Arial"/>
          <w:sz w:val="21"/>
        </w:rPr>
      </w:pPr>
    </w:p>
    <w:p w14:paraId="10458157">
      <w:pPr>
        <w:spacing w:line="255" w:lineRule="auto"/>
        <w:rPr>
          <w:rFonts w:ascii="Arial"/>
          <w:sz w:val="21"/>
        </w:rPr>
      </w:pPr>
    </w:p>
    <w:p w14:paraId="364E112F">
      <w:pPr>
        <w:spacing w:line="256" w:lineRule="auto"/>
        <w:rPr>
          <w:rFonts w:ascii="Arial"/>
          <w:sz w:val="21"/>
        </w:rPr>
      </w:pPr>
    </w:p>
    <w:p w14:paraId="421C2D03">
      <w:pPr>
        <w:spacing w:line="256" w:lineRule="auto"/>
        <w:rPr>
          <w:rFonts w:ascii="Arial"/>
          <w:sz w:val="21"/>
        </w:rPr>
      </w:pPr>
    </w:p>
    <w:p w14:paraId="0584C89E">
      <w:pPr>
        <w:pStyle w:val="2"/>
        <w:spacing w:before="108" w:line="219" w:lineRule="auto"/>
        <w:ind w:left="5539"/>
      </w:pPr>
      <w:r>
        <w:rPr>
          <w:spacing w:val="43"/>
        </w:rPr>
        <w:t>2026年4月3日</w:t>
      </w:r>
    </w:p>
    <w:p w14:paraId="79076FD1">
      <w:pPr>
        <w:spacing w:line="219" w:lineRule="auto"/>
        <w:sectPr>
          <w:pgSz w:w="11910" w:h="16840"/>
          <w:pgMar w:top="1431" w:right="1713" w:bottom="0" w:left="1720" w:header="0" w:footer="0" w:gutter="0"/>
          <w:cols w:space="720" w:num="1"/>
        </w:sectPr>
      </w:pPr>
    </w:p>
    <w:p w14:paraId="5415DC33">
      <w:pPr>
        <w:spacing w:line="302" w:lineRule="auto"/>
        <w:rPr>
          <w:rFonts w:ascii="Arial"/>
          <w:sz w:val="21"/>
        </w:rPr>
      </w:pPr>
    </w:p>
    <w:p w14:paraId="23F5CBC8">
      <w:pPr>
        <w:spacing w:line="302" w:lineRule="auto"/>
        <w:rPr>
          <w:rFonts w:ascii="Arial"/>
          <w:sz w:val="21"/>
        </w:rPr>
      </w:pPr>
    </w:p>
    <w:p w14:paraId="16298D75">
      <w:pPr>
        <w:spacing w:line="302" w:lineRule="auto"/>
        <w:rPr>
          <w:rFonts w:ascii="Arial"/>
          <w:sz w:val="21"/>
        </w:rPr>
      </w:pPr>
    </w:p>
    <w:p w14:paraId="3CE37C05">
      <w:pPr>
        <w:pStyle w:val="2"/>
        <w:spacing w:before="156" w:line="219" w:lineRule="auto"/>
        <w:ind w:left="3126"/>
        <w:rPr>
          <w:sz w:val="48"/>
          <w:szCs w:val="48"/>
        </w:rPr>
      </w:pPr>
      <w:r>
        <w:rPr>
          <w:b/>
          <w:bCs/>
          <w:spacing w:val="-33"/>
          <w:sz w:val="48"/>
          <w:szCs w:val="48"/>
        </w:rPr>
        <w:t>成交确认书</w:t>
      </w:r>
    </w:p>
    <w:p w14:paraId="741ACC0A">
      <w:pPr>
        <w:spacing w:line="315" w:lineRule="auto"/>
        <w:rPr>
          <w:rFonts w:ascii="Arial"/>
          <w:sz w:val="21"/>
        </w:rPr>
      </w:pPr>
    </w:p>
    <w:p w14:paraId="484522C3">
      <w:pPr>
        <w:pStyle w:val="2"/>
        <w:spacing w:before="107" w:line="219" w:lineRule="auto"/>
      </w:pPr>
      <w:r>
        <w:rPr>
          <w:spacing w:val="4"/>
        </w:rPr>
        <w:t>项目名称：</w:t>
      </w:r>
      <w:r>
        <w:rPr>
          <w:spacing w:val="4"/>
          <w:u w:val="single" w:color="auto"/>
        </w:rPr>
        <w:t>临海镇六垛社区土地流转4679亩</w:t>
      </w:r>
    </w:p>
    <w:p w14:paraId="6E4F5D02">
      <w:pPr>
        <w:spacing w:line="295" w:lineRule="auto"/>
        <w:rPr>
          <w:rFonts w:ascii="Arial"/>
          <w:sz w:val="21"/>
        </w:rPr>
      </w:pPr>
    </w:p>
    <w:p w14:paraId="56074F79">
      <w:pPr>
        <w:pStyle w:val="2"/>
        <w:spacing w:before="108" w:line="443" w:lineRule="auto"/>
        <w:ind w:right="170" w:firstLine="659"/>
        <w:jc w:val="both"/>
      </w:pPr>
      <w:r>
        <w:rPr>
          <w:spacing w:val="4"/>
        </w:rPr>
        <w:t>第1标段，预期价格为</w:t>
      </w:r>
      <w:r>
        <w:rPr>
          <w:rFonts w:ascii="Times New Roman" w:hAnsi="Times New Roman" w:eastAsia="Times New Roman" w:cs="Times New Roman"/>
          <w:spacing w:val="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36"/>
        </w:rPr>
        <w:t xml:space="preserve"> </w:t>
      </w:r>
      <w:r>
        <w:rPr>
          <w:spacing w:val="4"/>
        </w:rPr>
        <w:t>元/年/亩，成交方</w:t>
      </w:r>
      <w:r>
        <w:rPr>
          <w:spacing w:val="3"/>
        </w:rPr>
        <w:t>为</w:t>
      </w:r>
      <w:r>
        <w:rPr>
          <w:spacing w:val="3"/>
          <w:u w:val="single" w:color="auto"/>
        </w:rPr>
        <w:t>江苏</w:t>
      </w:r>
      <w:r>
        <w:t xml:space="preserve"> </w:t>
      </w:r>
      <w:r>
        <w:rPr>
          <w:spacing w:val="-3"/>
          <w:u w:val="single" w:color="auto"/>
        </w:rPr>
        <w:t>恒臻供应链管理有限公司</w:t>
      </w:r>
      <w:r>
        <w:rPr>
          <w:spacing w:val="-3"/>
        </w:rPr>
        <w:t>，成交价为</w:t>
      </w:r>
      <w:r>
        <w:rPr>
          <w:rFonts w:ascii="Times New Roman" w:hAnsi="Times New Roman" w:eastAsia="Times New Roman" w:cs="Times New Roman"/>
          <w:spacing w:val="-3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54"/>
          <w:w w:val="101"/>
        </w:rPr>
        <w:t xml:space="preserve"> </w:t>
      </w:r>
      <w:r>
        <w:rPr>
          <w:spacing w:val="-3"/>
        </w:rPr>
        <w:t>元/年/亩；成交</w:t>
      </w:r>
      <w:r>
        <w:t xml:space="preserve"> </w:t>
      </w:r>
      <w:r>
        <w:rPr>
          <w:spacing w:val="3"/>
        </w:rPr>
        <w:t>期限</w:t>
      </w:r>
      <w:r>
        <w:rPr>
          <w:rFonts w:ascii="Times New Roman" w:hAnsi="Times New Roman" w:eastAsia="Times New Roman" w:cs="Times New Roman"/>
          <w:spacing w:val="3"/>
          <w:u w:val="single" w:color="auto"/>
        </w:rPr>
        <w:t>16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spacing w:val="3"/>
        </w:rPr>
        <w:t>年，成交总面积</w:t>
      </w:r>
      <w:r>
        <w:rPr>
          <w:rFonts w:ascii="Times New Roman" w:hAnsi="Times New Roman" w:eastAsia="Times New Roman" w:cs="Times New Roman"/>
          <w:spacing w:val="3"/>
          <w:u w:val="single" w:color="auto"/>
        </w:rPr>
        <w:t>4679</w:t>
      </w:r>
      <w:r>
        <w:rPr>
          <w:rFonts w:ascii="Times New Roman" w:hAnsi="Times New Roman" w:eastAsia="Times New Roman" w:cs="Times New Roman"/>
          <w:spacing w:val="3"/>
        </w:rPr>
        <w:t xml:space="preserve"> </w:t>
      </w:r>
      <w:r>
        <w:rPr>
          <w:spacing w:val="3"/>
        </w:rPr>
        <w:t>亩，成交总价</w:t>
      </w:r>
      <w:r>
        <w:rPr>
          <w:rFonts w:ascii="Times New Roman" w:hAnsi="Times New Roman" w:eastAsia="Times New Roman" w:cs="Times New Roman"/>
          <w:spacing w:val="3"/>
          <w:u w:val="single" w:color="auto"/>
        </w:rPr>
        <w:t>7486</w:t>
      </w:r>
      <w:r>
        <w:rPr>
          <w:rFonts w:ascii="Times New Roman" w:hAnsi="Times New Roman" w:eastAsia="Times New Roman" w:cs="Times New Roman"/>
          <w:spacing w:val="2"/>
          <w:u w:val="single" w:color="auto"/>
        </w:rPr>
        <w:t>.4</w:t>
      </w:r>
      <w:r>
        <w:rPr>
          <w:rFonts w:ascii="Times New Roman" w:hAnsi="Times New Roman" w:eastAsia="Times New Roman" w:cs="Times New Roman"/>
          <w:spacing w:val="2"/>
        </w:rPr>
        <w:t xml:space="preserve">  </w:t>
      </w:r>
      <w:r>
        <w:rPr>
          <w:spacing w:val="2"/>
        </w:rPr>
        <w:t>万元。</w:t>
      </w:r>
    </w:p>
    <w:p w14:paraId="31002B13">
      <w:pPr>
        <w:pStyle w:val="2"/>
        <w:spacing w:before="7" w:line="219" w:lineRule="auto"/>
        <w:ind w:left="659"/>
      </w:pPr>
      <w:r>
        <w:rPr>
          <w:spacing w:val="-6"/>
        </w:rPr>
        <w:t>流转用途：射阳大蒜特色产业一体化建设项目建设。</w:t>
      </w:r>
    </w:p>
    <w:p w14:paraId="2A08A634">
      <w:pPr>
        <w:spacing w:line="270" w:lineRule="auto"/>
        <w:rPr>
          <w:rFonts w:ascii="Arial"/>
          <w:sz w:val="21"/>
        </w:rPr>
      </w:pPr>
    </w:p>
    <w:p w14:paraId="3E53DB59">
      <w:pPr>
        <w:pStyle w:val="2"/>
        <w:spacing w:before="107" w:line="447" w:lineRule="auto"/>
        <w:ind w:firstLine="659"/>
      </w:pPr>
      <w:r>
        <w:rPr>
          <w:spacing w:val="2"/>
        </w:rPr>
        <w:t>招标结果公示结束后3个工作日内签订合同，否则视为</w:t>
      </w:r>
      <w:r>
        <w:rPr>
          <w:spacing w:val="12"/>
        </w:rPr>
        <w:t xml:space="preserve"> </w:t>
      </w:r>
      <w:r>
        <w:rPr>
          <w:spacing w:val="-5"/>
        </w:rPr>
        <w:t>违约，保证金转为违约金。</w:t>
      </w:r>
    </w:p>
    <w:p w14:paraId="1F6146CF">
      <w:pPr>
        <w:pStyle w:val="2"/>
        <w:spacing w:before="1" w:line="218" w:lineRule="auto"/>
        <w:ind w:left="659"/>
      </w:pPr>
      <w:r>
        <w:rPr>
          <w:spacing w:val="-4"/>
        </w:rPr>
        <w:t>本确认书一式三份，中标方、招标方各一份。</w:t>
      </w:r>
    </w:p>
    <w:p w14:paraId="7E8FFDB3">
      <w:pPr>
        <w:spacing w:line="273" w:lineRule="auto"/>
        <w:rPr>
          <w:rFonts w:ascii="Arial"/>
          <w:sz w:val="21"/>
        </w:rPr>
      </w:pPr>
    </w:p>
    <w:p w14:paraId="3FBC8D2E">
      <w:pPr>
        <w:spacing w:line="273" w:lineRule="auto"/>
        <w:rPr>
          <w:rFonts w:ascii="Arial"/>
          <w:sz w:val="21"/>
        </w:rPr>
      </w:pPr>
    </w:p>
    <w:p w14:paraId="691CA4FA">
      <w:pPr>
        <w:spacing w:line="273" w:lineRule="auto"/>
        <w:rPr>
          <w:rFonts w:ascii="Arial"/>
          <w:sz w:val="21"/>
        </w:rPr>
      </w:pPr>
    </w:p>
    <w:p w14:paraId="34E47504">
      <w:pPr>
        <w:spacing w:line="273" w:lineRule="auto"/>
        <w:rPr>
          <w:rFonts w:ascii="Arial"/>
          <w:sz w:val="21"/>
        </w:rPr>
      </w:pPr>
    </w:p>
    <w:p w14:paraId="478C6AF3">
      <w:pPr>
        <w:spacing w:line="273" w:lineRule="auto"/>
        <w:rPr>
          <w:rFonts w:ascii="Arial"/>
          <w:sz w:val="21"/>
        </w:rPr>
      </w:pPr>
    </w:p>
    <w:p w14:paraId="4C5F7362">
      <w:pPr>
        <w:spacing w:line="273" w:lineRule="auto"/>
        <w:rPr>
          <w:rFonts w:ascii="Arial"/>
          <w:sz w:val="21"/>
        </w:rPr>
      </w:pPr>
    </w:p>
    <w:p w14:paraId="34B348AB">
      <w:pPr>
        <w:spacing w:line="274" w:lineRule="auto"/>
        <w:rPr>
          <w:rFonts w:ascii="Arial"/>
          <w:sz w:val="21"/>
        </w:rPr>
      </w:pPr>
    </w:p>
    <w:p w14:paraId="57B802F8">
      <w:pPr>
        <w:pStyle w:val="2"/>
        <w:spacing w:before="108" w:line="220" w:lineRule="auto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-530860</wp:posOffset>
            </wp:positionV>
            <wp:extent cx="4889500" cy="15621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9534" cy="156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招标方：</w:t>
      </w:r>
      <w:r>
        <w:rPr>
          <w:spacing w:val="7"/>
        </w:rPr>
        <w:t xml:space="preserve">                      </w:t>
      </w:r>
      <w:r>
        <w:rPr>
          <w:spacing w:val="-7"/>
        </w:rPr>
        <w:t>中标方：</w:t>
      </w:r>
    </w:p>
    <w:p w14:paraId="7EE76172">
      <w:pPr>
        <w:spacing w:line="260" w:lineRule="auto"/>
        <w:rPr>
          <w:rFonts w:ascii="Arial"/>
          <w:sz w:val="21"/>
        </w:rPr>
      </w:pPr>
    </w:p>
    <w:p w14:paraId="250549DB">
      <w:pPr>
        <w:spacing w:line="260" w:lineRule="auto"/>
        <w:rPr>
          <w:rFonts w:ascii="Arial"/>
          <w:sz w:val="21"/>
        </w:rPr>
      </w:pPr>
    </w:p>
    <w:p w14:paraId="450C7447">
      <w:pPr>
        <w:spacing w:line="261" w:lineRule="auto"/>
        <w:rPr>
          <w:rFonts w:ascii="Arial"/>
          <w:sz w:val="21"/>
        </w:rPr>
      </w:pPr>
    </w:p>
    <w:p w14:paraId="123E74B0">
      <w:pPr>
        <w:spacing w:line="261" w:lineRule="auto"/>
        <w:rPr>
          <w:rFonts w:ascii="Arial"/>
          <w:sz w:val="21"/>
        </w:rPr>
      </w:pPr>
    </w:p>
    <w:p w14:paraId="7F8E9399">
      <w:pPr>
        <w:pStyle w:val="2"/>
        <w:spacing w:before="108" w:line="219" w:lineRule="auto"/>
        <w:ind w:left="5589"/>
      </w:pPr>
      <w:r>
        <w:rPr>
          <w:spacing w:val="42"/>
        </w:rPr>
        <w:t>2026年4月3日</w:t>
      </w:r>
    </w:p>
    <w:p w14:paraId="56EED187">
      <w:pPr>
        <w:spacing w:line="219" w:lineRule="auto"/>
        <w:sectPr>
          <w:pgSz w:w="11910" w:h="16840"/>
          <w:pgMar w:top="1431" w:right="1703" w:bottom="0" w:left="1730" w:header="0" w:footer="0" w:gutter="0"/>
          <w:cols w:space="720" w:num="1"/>
        </w:sectPr>
      </w:pPr>
    </w:p>
    <w:p w14:paraId="0EB68283">
      <w:pPr>
        <w:spacing w:line="295" w:lineRule="auto"/>
        <w:rPr>
          <w:rFonts w:ascii="Arial"/>
          <w:sz w:val="21"/>
        </w:rPr>
      </w:pPr>
    </w:p>
    <w:p w14:paraId="403051AF">
      <w:pPr>
        <w:spacing w:line="296" w:lineRule="auto"/>
        <w:rPr>
          <w:rFonts w:ascii="Arial"/>
          <w:sz w:val="21"/>
        </w:rPr>
      </w:pPr>
    </w:p>
    <w:p w14:paraId="67723A1C">
      <w:pPr>
        <w:spacing w:line="296" w:lineRule="auto"/>
        <w:rPr>
          <w:rFonts w:ascii="Arial"/>
          <w:sz w:val="21"/>
        </w:rPr>
      </w:pPr>
    </w:p>
    <w:p w14:paraId="055A584B">
      <w:pPr>
        <w:pStyle w:val="2"/>
        <w:spacing w:before="156" w:line="219" w:lineRule="auto"/>
        <w:ind w:left="3146"/>
        <w:rPr>
          <w:sz w:val="48"/>
          <w:szCs w:val="48"/>
        </w:rPr>
      </w:pPr>
      <w:r>
        <w:rPr>
          <w:b/>
          <w:bCs/>
          <w:spacing w:val="-30"/>
          <w:sz w:val="48"/>
          <w:szCs w:val="48"/>
        </w:rPr>
        <w:t>成交确认书</w:t>
      </w:r>
    </w:p>
    <w:p w14:paraId="7F389607">
      <w:pPr>
        <w:spacing w:line="342" w:lineRule="auto"/>
        <w:rPr>
          <w:rFonts w:ascii="Arial"/>
          <w:sz w:val="21"/>
        </w:rPr>
      </w:pPr>
    </w:p>
    <w:p w14:paraId="3B13524B">
      <w:pPr>
        <w:pStyle w:val="2"/>
        <w:spacing w:before="108" w:line="219" w:lineRule="auto"/>
      </w:pPr>
      <w:r>
        <w:rPr>
          <w:spacing w:val="4"/>
        </w:rPr>
        <w:t>项目名称：千秋镇三乡河村土地流转7521亩</w:t>
      </w:r>
    </w:p>
    <w:p w14:paraId="2A0A312E">
      <w:pPr>
        <w:spacing w:line="298" w:lineRule="auto"/>
        <w:rPr>
          <w:rFonts w:ascii="Arial"/>
          <w:sz w:val="21"/>
        </w:rPr>
      </w:pPr>
    </w:p>
    <w:p w14:paraId="2ABC8609">
      <w:pPr>
        <w:pStyle w:val="2"/>
        <w:spacing w:before="110" w:line="424" w:lineRule="auto"/>
        <w:ind w:right="57" w:firstLine="679"/>
        <w:jc w:val="both"/>
        <w:rPr>
          <w:sz w:val="34"/>
          <w:szCs w:val="34"/>
        </w:rPr>
      </w:pPr>
      <w:r>
        <w:rPr>
          <w:spacing w:val="-3"/>
          <w:sz w:val="34"/>
          <w:szCs w:val="34"/>
        </w:rPr>
        <w:t>第1标段，预期价格为</w:t>
      </w:r>
      <w:r>
        <w:rPr>
          <w:rFonts w:ascii="Times New Roman" w:hAnsi="Times New Roman" w:eastAsia="Times New Roman" w:cs="Times New Roman"/>
          <w:spacing w:val="-3"/>
          <w:sz w:val="34"/>
          <w:szCs w:val="3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3"/>
          <w:sz w:val="34"/>
          <w:szCs w:val="34"/>
        </w:rPr>
        <w:t xml:space="preserve"> </w:t>
      </w:r>
      <w:r>
        <w:rPr>
          <w:spacing w:val="-3"/>
          <w:sz w:val="34"/>
          <w:szCs w:val="34"/>
        </w:rPr>
        <w:t>元/年/亩，成交方为</w:t>
      </w:r>
      <w:r>
        <w:rPr>
          <w:spacing w:val="-3"/>
          <w:sz w:val="34"/>
          <w:szCs w:val="34"/>
          <w:u w:val="single" w:color="auto"/>
        </w:rPr>
        <w:t>江苏</w:t>
      </w:r>
      <w:r>
        <w:rPr>
          <w:spacing w:val="10"/>
          <w:sz w:val="34"/>
          <w:szCs w:val="34"/>
        </w:rPr>
        <w:t xml:space="preserve"> </w:t>
      </w:r>
      <w:r>
        <w:rPr>
          <w:spacing w:val="-9"/>
          <w:sz w:val="34"/>
          <w:szCs w:val="34"/>
          <w:u w:val="single" w:color="auto"/>
        </w:rPr>
        <w:t>恒臻供应链管理有限公司</w:t>
      </w:r>
      <w:r>
        <w:rPr>
          <w:spacing w:val="-9"/>
          <w:sz w:val="34"/>
          <w:szCs w:val="34"/>
        </w:rPr>
        <w:t>，成交价为</w:t>
      </w:r>
      <w:r>
        <w:rPr>
          <w:rFonts w:ascii="Times New Roman" w:hAnsi="Times New Roman" w:eastAsia="Times New Roman" w:cs="Times New Roman"/>
          <w:spacing w:val="-9"/>
          <w:sz w:val="34"/>
          <w:szCs w:val="3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9"/>
          <w:sz w:val="34"/>
          <w:szCs w:val="34"/>
        </w:rPr>
        <w:t xml:space="preserve"> </w:t>
      </w:r>
      <w:r>
        <w:rPr>
          <w:spacing w:val="-9"/>
          <w:sz w:val="34"/>
          <w:szCs w:val="34"/>
        </w:rPr>
        <w:t>元/年/亩；成交</w:t>
      </w:r>
      <w:r>
        <w:rPr>
          <w:sz w:val="34"/>
          <w:szCs w:val="34"/>
        </w:rPr>
        <w:t xml:space="preserve"> </w:t>
      </w:r>
      <w:r>
        <w:rPr>
          <w:spacing w:val="-7"/>
          <w:sz w:val="34"/>
          <w:szCs w:val="34"/>
        </w:rPr>
        <w:t>期限</w:t>
      </w:r>
      <w:r>
        <w:rPr>
          <w:spacing w:val="-131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spacing w:val="-45"/>
          <w:sz w:val="34"/>
          <w:szCs w:val="3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34"/>
          <w:szCs w:val="34"/>
          <w:u w:val="single" w:color="auto"/>
        </w:rPr>
        <w:t>16</w:t>
      </w:r>
      <w:r>
        <w:rPr>
          <w:rFonts w:ascii="Times New Roman" w:hAnsi="Times New Roman" w:eastAsia="Times New Roman" w:cs="Times New Roman"/>
          <w:spacing w:val="-7"/>
          <w:sz w:val="34"/>
          <w:szCs w:val="34"/>
        </w:rPr>
        <w:t xml:space="preserve"> </w:t>
      </w:r>
      <w:r>
        <w:rPr>
          <w:spacing w:val="-7"/>
          <w:sz w:val="34"/>
          <w:szCs w:val="34"/>
        </w:rPr>
        <w:t>年，成交总面积</w:t>
      </w:r>
      <w:r>
        <w:rPr>
          <w:spacing w:val="-158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spacing w:val="-73"/>
          <w:sz w:val="34"/>
          <w:szCs w:val="3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34"/>
          <w:szCs w:val="34"/>
          <w:u w:val="single" w:color="auto"/>
        </w:rPr>
        <w:t>7521</w:t>
      </w:r>
      <w:r>
        <w:rPr>
          <w:rFonts w:ascii="Times New Roman" w:hAnsi="Times New Roman" w:eastAsia="Times New Roman" w:cs="Times New Roman"/>
          <w:spacing w:val="-22"/>
          <w:sz w:val="34"/>
          <w:szCs w:val="34"/>
        </w:rPr>
        <w:t xml:space="preserve"> </w:t>
      </w:r>
      <w:r>
        <w:rPr>
          <w:spacing w:val="-7"/>
          <w:sz w:val="34"/>
          <w:szCs w:val="34"/>
        </w:rPr>
        <w:t>亩，成交总价</w:t>
      </w:r>
      <w:r>
        <w:rPr>
          <w:rFonts w:ascii="Times New Roman" w:hAnsi="Times New Roman" w:eastAsia="Times New Roman" w:cs="Times New Roman"/>
          <w:spacing w:val="-7"/>
          <w:sz w:val="34"/>
          <w:szCs w:val="34"/>
          <w:u w:val="single" w:color="auto"/>
        </w:rPr>
        <w:t>12033.6</w:t>
      </w:r>
      <w:r>
        <w:rPr>
          <w:rFonts w:ascii="Times New Roman" w:hAnsi="Times New Roman" w:eastAsia="Times New Roman" w:cs="Times New Roman"/>
          <w:spacing w:val="-7"/>
          <w:sz w:val="34"/>
          <w:szCs w:val="34"/>
        </w:rPr>
        <w:t xml:space="preserve">  </w:t>
      </w:r>
      <w:r>
        <w:rPr>
          <w:spacing w:val="-7"/>
          <w:sz w:val="34"/>
          <w:szCs w:val="34"/>
        </w:rPr>
        <w:t>万元。</w:t>
      </w:r>
    </w:p>
    <w:p w14:paraId="1AAE74B1">
      <w:pPr>
        <w:pStyle w:val="2"/>
        <w:spacing w:before="27" w:line="219" w:lineRule="auto"/>
        <w:ind w:left="679"/>
      </w:pPr>
      <w:r>
        <w:rPr>
          <w:spacing w:val="-6"/>
        </w:rPr>
        <w:t>流转用途：射阳大蒜特色产业一体化建设项目建设。</w:t>
      </w:r>
    </w:p>
    <w:p w14:paraId="6A89EDD3">
      <w:pPr>
        <w:spacing w:line="308" w:lineRule="auto"/>
        <w:rPr>
          <w:rFonts w:ascii="Arial"/>
          <w:sz w:val="21"/>
        </w:rPr>
      </w:pPr>
    </w:p>
    <w:p w14:paraId="5088D67A">
      <w:pPr>
        <w:pStyle w:val="2"/>
        <w:spacing w:before="108" w:line="434" w:lineRule="auto"/>
        <w:ind w:firstLine="679"/>
      </w:pPr>
      <w:r>
        <w:rPr>
          <w:spacing w:val="2"/>
        </w:rPr>
        <w:t xml:space="preserve">招标结果公示结束后3个工作日内签订合同，否则视为 </w:t>
      </w:r>
      <w:r>
        <w:rPr>
          <w:spacing w:val="-7"/>
        </w:rPr>
        <w:t>违约，保证金转为违约金。</w:t>
      </w:r>
    </w:p>
    <w:p w14:paraId="29BB4BEC">
      <w:pPr>
        <w:pStyle w:val="2"/>
        <w:spacing w:before="26" w:line="219" w:lineRule="auto"/>
        <w:ind w:left="679"/>
        <w:rPr>
          <w:sz w:val="32"/>
          <w:szCs w:val="32"/>
        </w:rPr>
      </w:pPr>
      <w:r>
        <w:rPr>
          <w:spacing w:val="3"/>
          <w:sz w:val="32"/>
          <w:szCs w:val="32"/>
        </w:rPr>
        <w:t>本确认书一式三份，中标方、招标方各一份。</w:t>
      </w:r>
    </w:p>
    <w:p w14:paraId="0820BF5C">
      <w:pPr>
        <w:rPr>
          <w:rFonts w:ascii="Arial"/>
          <w:sz w:val="21"/>
        </w:rPr>
      </w:pPr>
    </w:p>
    <w:p w14:paraId="40CD37E3">
      <w:pPr>
        <w:rPr>
          <w:rFonts w:ascii="Arial"/>
          <w:sz w:val="21"/>
        </w:rPr>
      </w:pPr>
    </w:p>
    <w:p w14:paraId="5B4CB48F">
      <w:pPr>
        <w:rPr>
          <w:rFonts w:ascii="Arial"/>
          <w:sz w:val="21"/>
        </w:rPr>
      </w:pPr>
    </w:p>
    <w:p w14:paraId="044F5096">
      <w:pPr>
        <w:rPr>
          <w:rFonts w:ascii="Arial"/>
          <w:sz w:val="21"/>
        </w:rPr>
      </w:pPr>
    </w:p>
    <w:p w14:paraId="553029FD">
      <w:pPr>
        <w:rPr>
          <w:rFonts w:ascii="Arial"/>
          <w:sz w:val="21"/>
        </w:rPr>
      </w:pPr>
    </w:p>
    <w:p w14:paraId="44B666C5">
      <w:pPr>
        <w:rPr>
          <w:rFonts w:ascii="Arial"/>
          <w:sz w:val="21"/>
        </w:rPr>
      </w:pPr>
    </w:p>
    <w:p w14:paraId="7D0E55B4">
      <w:pPr>
        <w:spacing w:line="241" w:lineRule="auto"/>
        <w:rPr>
          <w:rFonts w:ascii="Arial"/>
          <w:sz w:val="21"/>
        </w:rPr>
      </w:pPr>
    </w:p>
    <w:p w14:paraId="183A6585">
      <w:pPr>
        <w:spacing w:line="241" w:lineRule="auto"/>
        <w:rPr>
          <w:rFonts w:ascii="Arial"/>
          <w:sz w:val="21"/>
        </w:rPr>
      </w:pPr>
    </w:p>
    <w:p w14:paraId="6D5BFE1B">
      <w:pPr>
        <w:pStyle w:val="2"/>
        <w:spacing w:before="108" w:line="221" w:lineRule="auto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-542925</wp:posOffset>
            </wp:positionV>
            <wp:extent cx="4781550" cy="15494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36" cy="154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1"/>
          <w:szCs w:val="31"/>
        </w:rPr>
        <w:t>招标</w:t>
      </w:r>
      <w:r>
        <w:rPr>
          <w:spacing w:val="-88"/>
          <w:sz w:val="31"/>
          <w:szCs w:val="31"/>
        </w:rPr>
        <w:t xml:space="preserve"> </w:t>
      </w:r>
      <w:r>
        <w:rPr>
          <w:spacing w:val="-2"/>
          <w:sz w:val="31"/>
          <w:szCs w:val="31"/>
        </w:rPr>
        <w:t>方</w:t>
      </w:r>
      <w:r>
        <w:rPr>
          <w:spacing w:val="-67"/>
          <w:sz w:val="31"/>
          <w:szCs w:val="31"/>
        </w:rPr>
        <w:t xml:space="preserve"> </w:t>
      </w:r>
      <w:r>
        <w:rPr>
          <w:spacing w:val="-2"/>
          <w:sz w:val="31"/>
          <w:szCs w:val="31"/>
        </w:rPr>
        <w:t xml:space="preserve">：                        </w:t>
      </w:r>
      <w:r>
        <w:rPr>
          <w:spacing w:val="-2"/>
        </w:rPr>
        <w:t>中标方：</w:t>
      </w:r>
    </w:p>
    <w:p w14:paraId="5622FB1A">
      <w:pPr>
        <w:spacing w:line="260" w:lineRule="auto"/>
        <w:rPr>
          <w:rFonts w:ascii="Arial"/>
          <w:sz w:val="21"/>
        </w:rPr>
      </w:pPr>
    </w:p>
    <w:p w14:paraId="3945D656">
      <w:pPr>
        <w:spacing w:line="260" w:lineRule="auto"/>
        <w:rPr>
          <w:rFonts w:ascii="Arial"/>
          <w:sz w:val="21"/>
        </w:rPr>
      </w:pPr>
    </w:p>
    <w:p w14:paraId="4B42E37D">
      <w:pPr>
        <w:spacing w:line="261" w:lineRule="auto"/>
        <w:rPr>
          <w:rFonts w:ascii="Arial"/>
          <w:sz w:val="21"/>
        </w:rPr>
      </w:pPr>
    </w:p>
    <w:p w14:paraId="03BCC00E">
      <w:pPr>
        <w:spacing w:line="261" w:lineRule="auto"/>
        <w:rPr>
          <w:rFonts w:ascii="Arial"/>
          <w:sz w:val="21"/>
        </w:rPr>
      </w:pPr>
    </w:p>
    <w:p w14:paraId="45676749">
      <w:pPr>
        <w:pStyle w:val="2"/>
        <w:spacing w:before="107" w:line="219" w:lineRule="auto"/>
        <w:ind w:left="5559"/>
      </w:pPr>
      <w:r>
        <w:rPr>
          <w:spacing w:val="43"/>
        </w:rPr>
        <w:t>2026年4月3日</w:t>
      </w:r>
    </w:p>
    <w:p w14:paraId="371F892A">
      <w:pPr>
        <w:spacing w:line="219" w:lineRule="auto"/>
        <w:sectPr>
          <w:pgSz w:w="11910" w:h="16840"/>
          <w:pgMar w:top="1431" w:right="1713" w:bottom="0" w:left="1710" w:header="0" w:footer="0" w:gutter="0"/>
          <w:cols w:space="720" w:num="1"/>
        </w:sectPr>
      </w:pPr>
    </w:p>
    <w:p w14:paraId="3C8B79FE">
      <w:pPr>
        <w:spacing w:line="298" w:lineRule="auto"/>
        <w:rPr>
          <w:rFonts w:ascii="Arial"/>
          <w:sz w:val="21"/>
        </w:rPr>
      </w:pPr>
    </w:p>
    <w:p w14:paraId="282084E8">
      <w:pPr>
        <w:spacing w:line="299" w:lineRule="auto"/>
        <w:rPr>
          <w:rFonts w:ascii="Arial"/>
          <w:sz w:val="21"/>
        </w:rPr>
      </w:pPr>
    </w:p>
    <w:p w14:paraId="7B5650CD">
      <w:pPr>
        <w:spacing w:line="299" w:lineRule="auto"/>
        <w:rPr>
          <w:rFonts w:ascii="Arial"/>
          <w:sz w:val="21"/>
        </w:rPr>
      </w:pPr>
    </w:p>
    <w:p w14:paraId="2BDA0C11">
      <w:pPr>
        <w:pStyle w:val="2"/>
        <w:spacing w:before="156" w:line="219" w:lineRule="auto"/>
        <w:ind w:left="3136"/>
        <w:rPr>
          <w:sz w:val="48"/>
          <w:szCs w:val="48"/>
        </w:rPr>
      </w:pPr>
      <w:r>
        <w:rPr>
          <w:b/>
          <w:bCs/>
          <w:spacing w:val="-32"/>
          <w:sz w:val="48"/>
          <w:szCs w:val="48"/>
        </w:rPr>
        <w:t>成交确认书</w:t>
      </w:r>
    </w:p>
    <w:p w14:paraId="68B72C0B">
      <w:pPr>
        <w:spacing w:line="332" w:lineRule="auto"/>
        <w:rPr>
          <w:rFonts w:ascii="Arial"/>
          <w:sz w:val="21"/>
        </w:rPr>
      </w:pPr>
    </w:p>
    <w:p w14:paraId="7DF949A6">
      <w:pPr>
        <w:pStyle w:val="2"/>
        <w:spacing w:before="108" w:line="219" w:lineRule="auto"/>
      </w:pPr>
      <w:r>
        <w:rPr>
          <w:spacing w:val="4"/>
        </w:rPr>
        <w:t>项目名称：</w:t>
      </w:r>
      <w:r>
        <w:rPr>
          <w:spacing w:val="4"/>
          <w:u w:val="single" w:color="auto"/>
        </w:rPr>
        <w:t>千秋镇渠东村土地流转6961亩</w:t>
      </w:r>
    </w:p>
    <w:p w14:paraId="111E6C8C">
      <w:pPr>
        <w:spacing w:line="287" w:lineRule="auto"/>
        <w:rPr>
          <w:rFonts w:ascii="Arial"/>
          <w:sz w:val="21"/>
        </w:rPr>
      </w:pPr>
    </w:p>
    <w:p w14:paraId="48B3D4E3">
      <w:pPr>
        <w:pStyle w:val="2"/>
        <w:spacing w:before="111" w:line="429" w:lineRule="auto"/>
        <w:ind w:right="47" w:firstLine="679"/>
        <w:jc w:val="both"/>
        <w:rPr>
          <w:sz w:val="34"/>
          <w:szCs w:val="34"/>
        </w:rPr>
      </w:pPr>
      <w:r>
        <w:rPr>
          <w:spacing w:val="-3"/>
          <w:sz w:val="34"/>
          <w:szCs w:val="34"/>
        </w:rPr>
        <w:t>第1标段，预期价格为</w:t>
      </w:r>
      <w:r>
        <w:rPr>
          <w:rFonts w:ascii="Times New Roman" w:hAnsi="Times New Roman" w:eastAsia="Times New Roman" w:cs="Times New Roman"/>
          <w:spacing w:val="-3"/>
          <w:sz w:val="34"/>
          <w:szCs w:val="3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3"/>
          <w:sz w:val="34"/>
          <w:szCs w:val="34"/>
        </w:rPr>
        <w:t xml:space="preserve"> </w:t>
      </w:r>
      <w:r>
        <w:rPr>
          <w:spacing w:val="-3"/>
          <w:sz w:val="34"/>
          <w:szCs w:val="34"/>
        </w:rPr>
        <w:t>元/年/亩，成交方为</w:t>
      </w:r>
      <w:r>
        <w:rPr>
          <w:spacing w:val="-3"/>
          <w:sz w:val="34"/>
          <w:szCs w:val="34"/>
          <w:u w:val="single" w:color="auto"/>
        </w:rPr>
        <w:t>江苏</w:t>
      </w:r>
      <w:r>
        <w:rPr>
          <w:sz w:val="34"/>
          <w:szCs w:val="34"/>
        </w:rPr>
        <w:t xml:space="preserve"> </w:t>
      </w:r>
      <w:r>
        <w:rPr>
          <w:spacing w:val="-10"/>
          <w:sz w:val="34"/>
          <w:szCs w:val="34"/>
          <w:u w:val="single" w:color="auto"/>
        </w:rPr>
        <w:t>恒臻供应链管理有限公司</w:t>
      </w:r>
      <w:r>
        <w:rPr>
          <w:spacing w:val="-10"/>
          <w:sz w:val="34"/>
          <w:szCs w:val="34"/>
        </w:rPr>
        <w:t>，成交价为</w:t>
      </w:r>
      <w:r>
        <w:rPr>
          <w:rFonts w:ascii="Times New Roman" w:hAnsi="Times New Roman" w:eastAsia="Times New Roman" w:cs="Times New Roman"/>
          <w:spacing w:val="-10"/>
          <w:sz w:val="34"/>
          <w:szCs w:val="34"/>
          <w:u w:val="single" w:color="auto"/>
        </w:rPr>
        <w:t>1000</w:t>
      </w:r>
      <w:r>
        <w:rPr>
          <w:rFonts w:ascii="Times New Roman" w:hAnsi="Times New Roman" w:eastAsia="Times New Roman" w:cs="Times New Roman"/>
          <w:spacing w:val="-10"/>
          <w:sz w:val="34"/>
          <w:szCs w:val="34"/>
        </w:rPr>
        <w:t xml:space="preserve"> </w:t>
      </w:r>
      <w:r>
        <w:rPr>
          <w:spacing w:val="-10"/>
          <w:sz w:val="34"/>
          <w:szCs w:val="34"/>
        </w:rPr>
        <w:t>元/年/亩；成交</w:t>
      </w:r>
      <w:r>
        <w:rPr>
          <w:spacing w:val="18"/>
          <w:sz w:val="34"/>
          <w:szCs w:val="34"/>
        </w:rPr>
        <w:t xml:space="preserve"> </w:t>
      </w:r>
      <w:r>
        <w:rPr>
          <w:spacing w:val="-8"/>
          <w:sz w:val="34"/>
          <w:szCs w:val="34"/>
        </w:rPr>
        <w:t>期限</w:t>
      </w:r>
      <w:r>
        <w:rPr>
          <w:spacing w:val="-138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spacing w:val="-45"/>
          <w:sz w:val="34"/>
          <w:szCs w:val="3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34"/>
          <w:szCs w:val="34"/>
          <w:u w:val="single" w:color="auto"/>
        </w:rPr>
        <w:t>16</w:t>
      </w:r>
      <w:r>
        <w:rPr>
          <w:rFonts w:ascii="Times New Roman" w:hAnsi="Times New Roman" w:eastAsia="Times New Roman" w:cs="Times New Roman"/>
          <w:spacing w:val="-8"/>
          <w:sz w:val="34"/>
          <w:szCs w:val="34"/>
        </w:rPr>
        <w:t xml:space="preserve"> </w:t>
      </w:r>
      <w:r>
        <w:rPr>
          <w:spacing w:val="-8"/>
          <w:sz w:val="34"/>
          <w:szCs w:val="34"/>
        </w:rPr>
        <w:t>年，成交总面积</w:t>
      </w:r>
      <w:r>
        <w:rPr>
          <w:rFonts w:ascii="Times New Roman" w:hAnsi="Times New Roman" w:eastAsia="Times New Roman" w:cs="Times New Roman"/>
          <w:spacing w:val="-8"/>
          <w:sz w:val="34"/>
          <w:szCs w:val="34"/>
          <w:u w:val="single" w:color="auto"/>
        </w:rPr>
        <w:t>6961</w:t>
      </w:r>
      <w:r>
        <w:rPr>
          <w:rFonts w:ascii="Times New Roman" w:hAnsi="Times New Roman" w:eastAsia="Times New Roman" w:cs="Times New Roman"/>
          <w:spacing w:val="-8"/>
          <w:sz w:val="34"/>
          <w:szCs w:val="34"/>
        </w:rPr>
        <w:t xml:space="preserve"> </w:t>
      </w:r>
      <w:r>
        <w:rPr>
          <w:spacing w:val="-8"/>
          <w:sz w:val="34"/>
          <w:szCs w:val="34"/>
        </w:rPr>
        <w:t>亩，成交总价</w:t>
      </w:r>
      <w:r>
        <w:rPr>
          <w:spacing w:val="-144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spacing w:val="-45"/>
          <w:sz w:val="34"/>
          <w:szCs w:val="3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34"/>
          <w:szCs w:val="34"/>
          <w:u w:val="single" w:color="auto"/>
        </w:rPr>
        <w:t>11137.6</w:t>
      </w:r>
      <w:r>
        <w:rPr>
          <w:rFonts w:ascii="Times New Roman" w:hAnsi="Times New Roman" w:eastAsia="Times New Roman" w:cs="Times New Roman"/>
          <w:spacing w:val="-9"/>
          <w:sz w:val="34"/>
          <w:szCs w:val="34"/>
        </w:rPr>
        <w:t xml:space="preserve">  </w:t>
      </w:r>
      <w:r>
        <w:rPr>
          <w:color w:val="303060"/>
          <w:spacing w:val="-9"/>
          <w:sz w:val="34"/>
          <w:szCs w:val="34"/>
        </w:rPr>
        <w:t>万元。</w:t>
      </w:r>
    </w:p>
    <w:p w14:paraId="5E919439">
      <w:pPr>
        <w:pStyle w:val="2"/>
        <w:spacing w:line="219" w:lineRule="auto"/>
        <w:ind w:left="679"/>
      </w:pPr>
      <w:r>
        <w:rPr>
          <w:spacing w:val="-6"/>
        </w:rPr>
        <w:t>流转用途：射阳大蒜特色产业一体化建设项目建设。</w:t>
      </w:r>
    </w:p>
    <w:p w14:paraId="6073ACDD">
      <w:pPr>
        <w:spacing w:line="318" w:lineRule="auto"/>
        <w:rPr>
          <w:rFonts w:ascii="Arial"/>
          <w:sz w:val="21"/>
        </w:rPr>
      </w:pPr>
    </w:p>
    <w:p w14:paraId="14BC8C72">
      <w:pPr>
        <w:pStyle w:val="2"/>
        <w:spacing w:before="107" w:line="434" w:lineRule="auto"/>
        <w:ind w:firstLine="679"/>
      </w:pPr>
      <w:r>
        <w:rPr>
          <w:spacing w:val="2"/>
        </w:rPr>
        <w:t xml:space="preserve">招标结果公示结束后3个工作日内签订合同，否则视为 </w:t>
      </w:r>
      <w:r>
        <w:rPr>
          <w:spacing w:val="-7"/>
        </w:rPr>
        <w:t>违约，保证金转为违约金。</w:t>
      </w:r>
    </w:p>
    <w:p w14:paraId="23361FCC">
      <w:pPr>
        <w:pStyle w:val="2"/>
        <w:spacing w:before="17" w:line="219" w:lineRule="auto"/>
        <w:ind w:left="679"/>
      </w:pPr>
      <w:r>
        <w:rPr>
          <w:spacing w:val="-5"/>
        </w:rPr>
        <w:t>本确认书一式三份，中标方、招标方各一份。</w:t>
      </w:r>
    </w:p>
    <w:p w14:paraId="70EE0E0D">
      <w:pPr>
        <w:spacing w:line="273" w:lineRule="auto"/>
        <w:rPr>
          <w:rFonts w:ascii="Arial"/>
          <w:sz w:val="21"/>
        </w:rPr>
      </w:pPr>
    </w:p>
    <w:p w14:paraId="77BF0826">
      <w:pPr>
        <w:spacing w:line="273" w:lineRule="auto"/>
        <w:rPr>
          <w:rFonts w:ascii="Arial"/>
          <w:sz w:val="21"/>
        </w:rPr>
      </w:pPr>
    </w:p>
    <w:p w14:paraId="270372BF">
      <w:pPr>
        <w:spacing w:line="273" w:lineRule="auto"/>
        <w:rPr>
          <w:rFonts w:ascii="Arial"/>
          <w:sz w:val="21"/>
        </w:rPr>
      </w:pPr>
    </w:p>
    <w:p w14:paraId="6F1C0AFA">
      <w:pPr>
        <w:spacing w:line="273" w:lineRule="auto"/>
        <w:rPr>
          <w:rFonts w:ascii="Arial"/>
          <w:sz w:val="21"/>
        </w:rPr>
      </w:pPr>
    </w:p>
    <w:p w14:paraId="20B50432">
      <w:pPr>
        <w:spacing w:line="273" w:lineRule="auto"/>
        <w:rPr>
          <w:rFonts w:ascii="Arial"/>
          <w:sz w:val="21"/>
        </w:rPr>
      </w:pPr>
    </w:p>
    <w:p w14:paraId="4CDC1890">
      <w:pPr>
        <w:spacing w:line="273" w:lineRule="auto"/>
        <w:rPr>
          <w:rFonts w:ascii="Arial"/>
          <w:sz w:val="21"/>
        </w:rPr>
      </w:pPr>
    </w:p>
    <w:p w14:paraId="45BBBF1F">
      <w:pPr>
        <w:spacing w:line="274" w:lineRule="auto"/>
        <w:rPr>
          <w:rFonts w:ascii="Arial"/>
          <w:sz w:val="21"/>
        </w:rPr>
      </w:pPr>
    </w:p>
    <w:p w14:paraId="262929BB">
      <w:pPr>
        <w:pStyle w:val="2"/>
        <w:spacing w:before="108" w:line="220" w:lineRule="auto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-695960</wp:posOffset>
            </wp:positionV>
            <wp:extent cx="4629150" cy="16002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9144" cy="16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position w:val="-1"/>
        </w:rPr>
        <w:t>招标方：</w:t>
      </w:r>
      <w:r>
        <w:rPr>
          <w:spacing w:val="5"/>
          <w:position w:val="-1"/>
        </w:rPr>
        <w:t xml:space="preserve">                      </w:t>
      </w:r>
      <w:r>
        <w:rPr>
          <w:spacing w:val="-9"/>
          <w:position w:val="1"/>
        </w:rPr>
        <w:t>中标方：</w:t>
      </w:r>
    </w:p>
    <w:p w14:paraId="1E5035D3">
      <w:pPr>
        <w:spacing w:line="249" w:lineRule="auto"/>
        <w:rPr>
          <w:rFonts w:ascii="Arial"/>
          <w:sz w:val="21"/>
        </w:rPr>
      </w:pPr>
    </w:p>
    <w:p w14:paraId="6C62BA6F">
      <w:pPr>
        <w:spacing w:line="249" w:lineRule="auto"/>
        <w:rPr>
          <w:rFonts w:ascii="Arial"/>
          <w:sz w:val="21"/>
        </w:rPr>
      </w:pPr>
    </w:p>
    <w:p w14:paraId="4CF9CFBC">
      <w:pPr>
        <w:spacing w:line="249" w:lineRule="auto"/>
        <w:rPr>
          <w:rFonts w:ascii="Arial"/>
          <w:sz w:val="21"/>
        </w:rPr>
      </w:pPr>
    </w:p>
    <w:p w14:paraId="58360692">
      <w:pPr>
        <w:spacing w:line="249" w:lineRule="auto"/>
        <w:rPr>
          <w:rFonts w:ascii="Arial"/>
          <w:sz w:val="21"/>
        </w:rPr>
      </w:pPr>
    </w:p>
    <w:p w14:paraId="1B141629">
      <w:pPr>
        <w:pStyle w:val="2"/>
        <w:spacing w:before="115" w:line="219" w:lineRule="auto"/>
        <w:ind w:left="5559"/>
        <w:rPr>
          <w:sz w:val="35"/>
          <w:szCs w:val="35"/>
        </w:rPr>
      </w:pPr>
      <w:r>
        <w:rPr>
          <w:spacing w:val="29"/>
          <w:sz w:val="35"/>
          <w:szCs w:val="35"/>
        </w:rPr>
        <w:t>2026年4月3日</w:t>
      </w:r>
    </w:p>
    <w:sectPr>
      <w:pgSz w:w="11910" w:h="16840"/>
      <w:pgMar w:top="1431" w:right="1713" w:bottom="0" w:left="171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9A662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3"/>
      <w:szCs w:val="33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3a3f09b0-3518-4655-957e-d308b99d96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1664</Words>
  <Characters>1854</Characters>
  <TotalTime>0</TotalTime>
  <ScaleCrop>false</ScaleCrop>
  <LinksUpToDate>false</LinksUpToDate>
  <CharactersWithSpaces>2170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2026-05-21T17:27:00Z</dcterms:created>
  <dc:creator>hp</dc:creator>
  <cp:lastModifiedBy>夏夏</cp:lastModifiedBy>
  <dcterms:modified xsi:type="dcterms:W3CDTF">2026-05-21T09:27:34Z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2026-05-21T17:27:22Z</vt:filetime>
  </property>
  <property fmtid="{D5CDD505-2E9C-101B-9397-08002B2CF9AE}" pid="4" name="UsrData">
    <vt:lpwstr>6a0ecff55b4fbf001fd41130wl</vt:lpwstr>
  </property>
  <property fmtid="{D5CDD505-2E9C-101B-9397-08002B2CF9AE}" pid="5" name="KSOTemplateDocerSaveRecord">
    <vt:lpwstr>eyJoZGlkIjoiMWY4MDFhYzcwYmI1YjQwNDRlNWExYWUwNjYyY2ZiNzQiLCJ1c2VySWQiOiIxMDQxNjYwNjk0In0=</vt:lpwstr>
  </property>
  <property fmtid="{D5CDD505-2E9C-101B-9397-08002B2CF9AE}" pid="6" name="KSOProductBuildVer">
    <vt:lpwstr>2052-12.1.0.26375</vt:lpwstr>
  </property>
  <property fmtid="{D5CDD505-2E9C-101B-9397-08002B2CF9AE}" pid="7" name="ICV">
    <vt:lpwstr>02F4AEC20B734E14A46E8260607331A9_12</vt:lpwstr>
  </property>
</Properties>
</file>